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 ноября 2013 г. N 30304</w:t>
      </w:r>
    </w:p>
    <w:p w:rsidR="00102047" w:rsidRDefault="001020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сентября 2013 г. N 620н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ПРОВЕДЕНИЯ ПРАКТИЧЕСКОЙ ПОДГОТОВКИ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ОБУЧАЮЩИХСЯ ПО ПРОФЕССИОНАЛЬНЫМ ОБРАЗОВАТЕЛЬНЫМ ПРОГРАММАМ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ОБРАЗОВАНИЯ, ФАРМАЦЕВТИЧЕСКОГО ОБРАЗОВАНИЯ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82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организации и проведения практической подготовки</w:t>
      </w:r>
      <w:proofErr w:type="gramEnd"/>
      <w:r>
        <w:rPr>
          <w:rFonts w:ascii="Calibri" w:hAnsi="Calibri" w:cs="Calibri"/>
        </w:rPr>
        <w:t xml:space="preserve"> обучающихся по профессиональным образовательным программам медицинского образования, фармацевтического образования.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ПОРЯДОК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ПРОВЕДЕНИЯ ПРАКТИЧЕСКОЙ ПОДГОТОВКИ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ОБУЧАЮЩИХСЯ ПО ПРОФЕССИОНАЛЬНЫМ ОБРАЗОВАТЕЛЬНЫМ ПРОГРАММАМ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ОБРАЗОВАНИЯ, ФАРМАЦЕВТИЧЕСКОГО ОБРАЗОВАНИЯ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(далее - Порядок) определяет последовательность организации и проведения практической подготовки обучающихся (студентов (курсантов), аспирантов, интернов, ординаторов, слушателей),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образование.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Порядок распространяется на образовательные и научные организации (далее - организации), осуществляющие образовательную деятельность по профессиональным образовательным программам медицинского образования и фармацевтического образования (образовательные программы среднего профессионального образования; образовательные программы высшего образования; дополнительные профессиональные программы) (далее - образовательные программы) в соответствии с федеральными государственными образовательными стандартами высшего образования, федеральными государственными образовательными </w:t>
      </w:r>
      <w:hyperlink r:id="rId5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среднего профессионального образования, федеральными государственными образовательными стандартами по программам ординатуры и примерными дополнительными профессиональными программами медицинского образования и фармацевтического образования (далее - стандарт).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Практическая подготовка обучающихся включает виды учебной деятельности, </w:t>
      </w:r>
      <w:r>
        <w:rPr>
          <w:rFonts w:ascii="Calibri" w:hAnsi="Calibri" w:cs="Calibri"/>
        </w:rPr>
        <w:lastRenderedPageBreak/>
        <w:t>предусмотренные образовательными программами и связанные с необходимостью участия обучающихся в медицинской деятельности или фармацевтической деятельности для достижения результатов освоения образовательных программ.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Практическая подготовка обучающихся обеспечивается путем их участия в медицинской деятельности или фармацевтической деятельности, в том числе путем участия в оказании медицинской помощи гражданам в </w:t>
      </w:r>
      <w:hyperlink r:id="rId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утвержденном приказом Министерства здравоохранения Российской Федерации от 22 августа 2013 г. N 585н &lt;1&gt;.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Зарегистрирован Минюстом России 01.11.2013, регистрационный N 30288.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Практическая подготовка обучающихся,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организуется в образовательных и научных организациях, осуществляющих медицинскую деятельность или фармацевтическую деятельность (клиники),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база),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Федерации, имеющих лицензию на медицинскую деятельность и (или) фармацевтическую деятельность, предусматривающую выполнение работ (оказание услуг), соответствующих видам работ, связанных с будущей профессиональной деятельностью и предусмотренных образовательной программой.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Организация практической подготовки обучающихся на базе медицинской организации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судебно-экспертного учреждения или иной организации, осуществляющей деятельность в сфере охраны здоровья граждан в Российской Федерации, осуществляется на основании договора.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договор заключается между организацией и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 граждан в Российской Федерации.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 &lt;1&gt;.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Пункт 5 статьи 82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 xml:space="preserve">7. Практическая подготовка обучающихся в организациях, осуществляющих деятельность в сфере охраны здоровья граждан в Российской Федерации, осуществляется при создании указанными организациями условий для успешного выполнения обучающимися всех видов учебной деятельности соответствующего периода учебного плана основной профессиональной образовательной программы, предусматривающих теоретическую подготовку и приобретение практических навыков с использованием средств обучения, основанных на применении </w:t>
      </w:r>
      <w:proofErr w:type="spellStart"/>
      <w:r>
        <w:rPr>
          <w:rFonts w:ascii="Calibri" w:hAnsi="Calibri" w:cs="Calibri"/>
        </w:rPr>
        <w:t>симуляционных</w:t>
      </w:r>
      <w:proofErr w:type="spellEnd"/>
      <w:r>
        <w:rPr>
          <w:rFonts w:ascii="Calibri" w:hAnsi="Calibri" w:cs="Calibri"/>
        </w:rPr>
        <w:t xml:space="preserve"> технологий, в том числе фантомной и </w:t>
      </w:r>
      <w:proofErr w:type="spellStart"/>
      <w:r>
        <w:rPr>
          <w:rFonts w:ascii="Calibri" w:hAnsi="Calibri" w:cs="Calibri"/>
        </w:rPr>
        <w:t>симуляционной</w:t>
      </w:r>
      <w:proofErr w:type="spellEnd"/>
      <w:r>
        <w:rPr>
          <w:rFonts w:ascii="Calibri" w:hAnsi="Calibri" w:cs="Calibri"/>
        </w:rPr>
        <w:t xml:space="preserve"> техники, имитирующей </w:t>
      </w:r>
      <w:r>
        <w:rPr>
          <w:rFonts w:ascii="Calibri" w:hAnsi="Calibri" w:cs="Calibri"/>
        </w:rPr>
        <w:lastRenderedPageBreak/>
        <w:t>медицинские вмешательства, в объеме, позволяющем выполнять определенные виды работ, связанных с будущей профессиональной деятельностью.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Для организации и </w:t>
      </w:r>
      <w:proofErr w:type="gramStart"/>
      <w:r>
        <w:rPr>
          <w:rFonts w:ascii="Calibri" w:hAnsi="Calibri" w:cs="Calibri"/>
        </w:rPr>
        <w:t>проведения практической подготовки</w:t>
      </w:r>
      <w:proofErr w:type="gramEnd"/>
      <w:r>
        <w:rPr>
          <w:rFonts w:ascii="Calibri" w:hAnsi="Calibri" w:cs="Calibri"/>
        </w:rPr>
        <w:t xml:space="preserve"> обучающихся руководитель организации назначает из числа работников такой организации руководителя практической подготовки; руководитель организации, осуществляющей деятельность в сфере охраны здоровья граждан в Российской Федерации,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(далее - ответственный работник).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практической подготовки обучающихся: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несет персональную ответственность совместно с ответственным работником за проведение практической подготовки и соблюдение обучающимися правил охраны труда;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обеспечивает контроль за правом обучающихся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 в соответствии с </w:t>
      </w:r>
      <w:hyperlink w:anchor="Par45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контроль за выполнением обучающимися определенных видов работ, связанных с будущей профессиональной деятельностью;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047" w:rsidRDefault="00102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047" w:rsidRDefault="001020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171B" w:rsidRDefault="00EC171B">
      <w:bookmarkStart w:id="4" w:name="_GoBack"/>
      <w:bookmarkEnd w:id="4"/>
    </w:p>
    <w:sectPr w:rsidR="00EC171B" w:rsidSect="00A3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47"/>
    <w:rsid w:val="00102047"/>
    <w:rsid w:val="00E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16A95-4327-4D47-B83D-39E2F091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4BBD3491BFE482F48E5F5FC8B0A6FFA3264B9F3323CA24E9A7C5DC22CFE7DEB8A5314E9162DBE1lBH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BBD3491BFE482F48E5F5FC8B0A6FFA326479B3328CA24E9A7C5DC22CFE7DEB8A5314E9163DBE8lBH2B" TargetMode="External"/><Relationship Id="rId5" Type="http://schemas.openxmlformats.org/officeDocument/2006/relationships/hyperlink" Target="consultantplus://offline/ref=D14BBD3491BFE482F48E5F5FC8B0A6FFA32741993124CA24E9A7C5DC22CFE7DEB8A5314E9163DBEAlBH2B" TargetMode="External"/><Relationship Id="rId4" Type="http://schemas.openxmlformats.org/officeDocument/2006/relationships/hyperlink" Target="consultantplus://offline/ref=D14BBD3491BFE482F48E5F5FC8B0A6FFA3264B9F3323CA24E9A7C5DC22CFE7DEB8A5314E9162DBE1lBHF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2014-05-29T01:07:00Z</dcterms:created>
  <dcterms:modified xsi:type="dcterms:W3CDTF">2014-05-29T01:08:00Z</dcterms:modified>
</cp:coreProperties>
</file>