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F" w:rsidRPr="006D1F96" w:rsidRDefault="00C8227F" w:rsidP="00C8227F">
      <w:pPr>
        <w:pStyle w:val="a6"/>
        <w:jc w:val="center"/>
        <w:rPr>
          <w:sz w:val="26"/>
          <w:szCs w:val="26"/>
        </w:rPr>
      </w:pPr>
      <w:r w:rsidRPr="006D1F96">
        <w:rPr>
          <w:b/>
          <w:sz w:val="26"/>
          <w:szCs w:val="26"/>
        </w:rPr>
        <w:t>Министерство здравоохранения Республики Алтай</w:t>
      </w:r>
    </w:p>
    <w:p w:rsidR="00C8227F" w:rsidRPr="006D1F96" w:rsidRDefault="00C8227F" w:rsidP="00C8227F">
      <w:pPr>
        <w:pStyle w:val="a6"/>
        <w:jc w:val="center"/>
        <w:rPr>
          <w:b/>
          <w:sz w:val="26"/>
          <w:szCs w:val="26"/>
        </w:rPr>
      </w:pPr>
      <w:r w:rsidRPr="006D1F96">
        <w:rPr>
          <w:sz w:val="26"/>
          <w:szCs w:val="26"/>
        </w:rPr>
        <w:t> </w:t>
      </w:r>
    </w:p>
    <w:p w:rsidR="00C8227F" w:rsidRPr="006D1F96" w:rsidRDefault="00C8227F" w:rsidP="00C8227F">
      <w:pPr>
        <w:pStyle w:val="a6"/>
        <w:jc w:val="center"/>
        <w:rPr>
          <w:sz w:val="26"/>
          <w:szCs w:val="26"/>
        </w:rPr>
      </w:pPr>
      <w:r w:rsidRPr="006D1F96">
        <w:rPr>
          <w:b/>
          <w:sz w:val="26"/>
          <w:szCs w:val="26"/>
        </w:rPr>
        <w:t>КОЛЛЕГИЯ</w:t>
      </w:r>
    </w:p>
    <w:p w:rsidR="00C8227F" w:rsidRPr="006D1F96" w:rsidRDefault="00C8227F" w:rsidP="00C8227F">
      <w:pPr>
        <w:pStyle w:val="a6"/>
        <w:jc w:val="center"/>
        <w:rPr>
          <w:b/>
          <w:sz w:val="26"/>
          <w:szCs w:val="26"/>
        </w:rPr>
      </w:pPr>
      <w:r w:rsidRPr="006D1F96">
        <w:rPr>
          <w:sz w:val="26"/>
          <w:szCs w:val="26"/>
        </w:rPr>
        <w:t> </w:t>
      </w:r>
      <w:r w:rsidRPr="006D1F96">
        <w:rPr>
          <w:b/>
          <w:sz w:val="26"/>
          <w:szCs w:val="26"/>
        </w:rPr>
        <w:t>Заседание № 4</w:t>
      </w:r>
    </w:p>
    <w:p w:rsidR="00C8227F" w:rsidRPr="006D1F96" w:rsidRDefault="00C8227F" w:rsidP="00C8227F">
      <w:pPr>
        <w:pStyle w:val="a6"/>
        <w:rPr>
          <w:sz w:val="26"/>
          <w:szCs w:val="26"/>
        </w:rPr>
      </w:pPr>
      <w:r w:rsidRPr="006D1F96">
        <w:rPr>
          <w:b/>
          <w:sz w:val="26"/>
          <w:szCs w:val="26"/>
        </w:rPr>
        <w:t>21.12.2018 г.</w:t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</w:r>
      <w:r w:rsidR="006D1F96" w:rsidRPr="006D1F96">
        <w:rPr>
          <w:b/>
          <w:sz w:val="26"/>
          <w:szCs w:val="26"/>
        </w:rPr>
        <w:tab/>
        <w:t xml:space="preserve">     </w:t>
      </w:r>
      <w:r w:rsidRPr="006D1F96">
        <w:rPr>
          <w:b/>
          <w:sz w:val="26"/>
          <w:szCs w:val="26"/>
        </w:rPr>
        <w:t xml:space="preserve">Решение № 4.3 </w:t>
      </w:r>
    </w:p>
    <w:p w:rsidR="00C8227F" w:rsidRPr="006D1F96" w:rsidRDefault="00C8227F" w:rsidP="00C8227F">
      <w:pPr>
        <w:pStyle w:val="a6"/>
        <w:jc w:val="center"/>
        <w:rPr>
          <w:sz w:val="26"/>
          <w:szCs w:val="26"/>
        </w:rPr>
      </w:pPr>
      <w:r w:rsidRPr="006D1F96">
        <w:rPr>
          <w:sz w:val="26"/>
          <w:szCs w:val="26"/>
        </w:rPr>
        <w:t> </w:t>
      </w:r>
      <w:r w:rsidRPr="006D1F96">
        <w:rPr>
          <w:b/>
          <w:sz w:val="26"/>
          <w:szCs w:val="26"/>
        </w:rPr>
        <w:t>Горно-Алтайск</w:t>
      </w:r>
    </w:p>
    <w:p w:rsidR="00C8227F" w:rsidRPr="006D1F96" w:rsidRDefault="00C8227F" w:rsidP="00C8227F">
      <w:pPr>
        <w:pStyle w:val="a6"/>
        <w:spacing w:after="0"/>
        <w:ind w:left="357"/>
        <w:rPr>
          <w:b/>
          <w:sz w:val="26"/>
          <w:szCs w:val="26"/>
        </w:rPr>
      </w:pPr>
    </w:p>
    <w:p w:rsidR="00C8227F" w:rsidRPr="006D1F96" w:rsidRDefault="00C8227F" w:rsidP="007E407C">
      <w:pPr>
        <w:pStyle w:val="a6"/>
        <w:spacing w:after="0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 xml:space="preserve">«Об итогах  реализации Государственной стратегии </w:t>
      </w:r>
    </w:p>
    <w:p w:rsidR="00C8227F" w:rsidRPr="006D1F96" w:rsidRDefault="00C8227F" w:rsidP="007E407C">
      <w:pPr>
        <w:pStyle w:val="a6"/>
        <w:spacing w:after="0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 xml:space="preserve">противодействия распространению ВИЧ-инфекции </w:t>
      </w:r>
    </w:p>
    <w:p w:rsidR="00C8227F" w:rsidRPr="006D1F96" w:rsidRDefault="00C8227F" w:rsidP="007E407C">
      <w:pPr>
        <w:pStyle w:val="a6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>в Республике Алтай  за 11 месяцев 2018 года»</w:t>
      </w:r>
    </w:p>
    <w:p w:rsidR="00C8227F" w:rsidRPr="006D1F96" w:rsidRDefault="00C8227F" w:rsidP="00C8227F">
      <w:pPr>
        <w:pStyle w:val="a6"/>
        <w:spacing w:after="0"/>
        <w:rPr>
          <w:b/>
          <w:sz w:val="26"/>
          <w:szCs w:val="26"/>
        </w:rPr>
      </w:pPr>
      <w:bookmarkStart w:id="0" w:name="_GoBack"/>
      <w:bookmarkEnd w:id="0"/>
    </w:p>
    <w:p w:rsidR="00C8227F" w:rsidRPr="006D1F96" w:rsidRDefault="00C8227F" w:rsidP="00C8227F">
      <w:pPr>
        <w:ind w:firstLine="709"/>
        <w:jc w:val="both"/>
        <w:rPr>
          <w:sz w:val="26"/>
          <w:szCs w:val="26"/>
        </w:rPr>
      </w:pPr>
      <w:r w:rsidRPr="006D1F96">
        <w:rPr>
          <w:sz w:val="26"/>
          <w:szCs w:val="26"/>
        </w:rPr>
        <w:t xml:space="preserve">Стратегией национальной безопасности Российской Федерации, утвержденной Указом Президента № 683 от 31 декабря 2015 года № 683 </w:t>
      </w:r>
      <w:r w:rsidR="004B42BD">
        <w:rPr>
          <w:sz w:val="26"/>
          <w:szCs w:val="26"/>
        </w:rPr>
        <w:br/>
      </w:r>
      <w:r w:rsidRPr="006D1F96">
        <w:rPr>
          <w:sz w:val="26"/>
          <w:szCs w:val="26"/>
        </w:rPr>
        <w:t>«О стратегии национальной безопасности Российской Федерации», массовое распространение ВИЧ-инфекции обозначено как угроза национальной безопасности в сфере охраны здоровья граждан.</w:t>
      </w:r>
    </w:p>
    <w:p w:rsidR="00C8227F" w:rsidRPr="006D1F96" w:rsidRDefault="00C8227F" w:rsidP="00C8227F">
      <w:pPr>
        <w:ind w:firstLine="709"/>
        <w:jc w:val="both"/>
        <w:rPr>
          <w:sz w:val="26"/>
          <w:szCs w:val="26"/>
        </w:rPr>
      </w:pPr>
      <w:r w:rsidRPr="006D1F96">
        <w:rPr>
          <w:sz w:val="26"/>
          <w:szCs w:val="26"/>
        </w:rPr>
        <w:t>В Государственной стратегии противодействия распространению заболевания, вызываемого вирусом иммунодефицита человека (ВИЧ-инфекции), в Российской Федерации на период до 2020 года отмечено, что ухудшение эпидемиологической ситуации происходит за счет роста новых случаев ВИЧ-инфекции, распространения ВИЧ-инфекции за пределы ключевых групп населения, а также роста смертности от СПИДа.</w:t>
      </w:r>
    </w:p>
    <w:p w:rsidR="00C8227F" w:rsidRPr="006D1F96" w:rsidRDefault="00C8227F" w:rsidP="00C8227F">
      <w:pPr>
        <w:ind w:firstLine="709"/>
        <w:jc w:val="both"/>
        <w:rPr>
          <w:sz w:val="26"/>
          <w:szCs w:val="26"/>
        </w:rPr>
      </w:pPr>
      <w:r w:rsidRPr="006D1F96">
        <w:rPr>
          <w:sz w:val="26"/>
          <w:szCs w:val="26"/>
        </w:rPr>
        <w:t>На 1 декабря 2018 года в республике зарегистрировано 945 случаев ВИЧ-инфекции. Показатель пораженности составил 435,5 на 100 тыс. населения (СФО -1282,4 на 100 тыс. населения, РФ -795,3).</w:t>
      </w:r>
    </w:p>
    <w:p w:rsidR="00C8227F" w:rsidRPr="006D1F96" w:rsidRDefault="00C8227F" w:rsidP="00C8227F">
      <w:pPr>
        <w:ind w:firstLine="709"/>
        <w:jc w:val="both"/>
        <w:rPr>
          <w:sz w:val="26"/>
          <w:szCs w:val="26"/>
        </w:rPr>
      </w:pPr>
      <w:r w:rsidRPr="006D1F96">
        <w:rPr>
          <w:sz w:val="26"/>
          <w:szCs w:val="26"/>
        </w:rPr>
        <w:t xml:space="preserve">С 2012 года отмечался ежегодный рост числа новых случаев ВИЧ-инфекции, в среднем на 18% в год. За 11 месяцев текущего года вновь зарегистрировано 102 случая, что на 19% меньше, чем за аналогичный период прошлого года, показатель заболеваемости составил 47,0 на 100 тыс. населения (в РФ 58,2). </w:t>
      </w:r>
    </w:p>
    <w:p w:rsidR="00C8227F" w:rsidRPr="006D1F96" w:rsidRDefault="00C8227F" w:rsidP="00C8227F">
      <w:pPr>
        <w:ind w:firstLine="709"/>
        <w:jc w:val="both"/>
        <w:rPr>
          <w:sz w:val="26"/>
          <w:szCs w:val="26"/>
        </w:rPr>
      </w:pPr>
      <w:r w:rsidRPr="006D1F96">
        <w:rPr>
          <w:sz w:val="26"/>
          <w:szCs w:val="26"/>
        </w:rPr>
        <w:t>Случаи ВИЧ - инфекции зарегистрированы во всех районах республики, распространение ВИЧ в районах неравномерное.</w:t>
      </w:r>
    </w:p>
    <w:p w:rsidR="00C8227F" w:rsidRPr="006D1F96" w:rsidRDefault="00C8227F" w:rsidP="006D1F96">
      <w:pPr>
        <w:pStyle w:val="a5"/>
        <w:spacing w:before="0" w:after="0"/>
        <w:jc w:val="center"/>
        <w:textAlignment w:val="baseline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>Заболеваемость ВИЧ-инфекцией на 01.12.2018г. в разрезе районов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202"/>
        <w:gridCol w:w="2397"/>
        <w:gridCol w:w="2506"/>
      </w:tblGrid>
      <w:tr w:rsidR="00C8227F" w:rsidTr="006D1F96">
        <w:trPr>
          <w:trHeight w:val="79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spacing w:after="200" w:line="276" w:lineRule="auto"/>
              <w:jc w:val="center"/>
              <w:rPr>
                <w:b/>
              </w:rPr>
            </w:pPr>
            <w:r w:rsidRPr="006D1F96">
              <w:rPr>
                <w:b/>
              </w:rPr>
              <w:t>Районы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spacing w:after="200" w:line="276" w:lineRule="auto"/>
              <w:jc w:val="center"/>
              <w:rPr>
                <w:b/>
              </w:rPr>
            </w:pPr>
            <w:r w:rsidRPr="006D1F96">
              <w:rPr>
                <w:b/>
              </w:rPr>
              <w:t>Абсолютное число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spacing w:after="200" w:line="276" w:lineRule="auto"/>
              <w:jc w:val="center"/>
              <w:rPr>
                <w:b/>
              </w:rPr>
            </w:pPr>
            <w:r w:rsidRPr="006D1F96">
              <w:rPr>
                <w:b/>
              </w:rPr>
              <w:t>На 100 тыс. населения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b/>
              </w:rPr>
            </w:pPr>
            <w:r w:rsidRPr="006D1F96">
              <w:rPr>
                <w:b/>
              </w:rPr>
              <w:t>Вновь выявлено пациентов с ВИЧ за 11 мес. 2018 г.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Горно-Алтайск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269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425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31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Чемальский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361,3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Майминский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336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24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Турочакский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300,1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6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Чойский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238,1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  <w:tr w:rsidR="00C8227F" w:rsidTr="0056561D">
        <w:trPr>
          <w:trHeight w:val="21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Усть-Коксинский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170,7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7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Онгудайский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90,7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Шебалинский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87,1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Кош-</w:t>
            </w:r>
            <w:proofErr w:type="spellStart"/>
            <w:r w:rsidRPr="006D1F96">
              <w:rPr>
                <w:sz w:val="24"/>
                <w:szCs w:val="24"/>
              </w:rPr>
              <w:t>Агачский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47,3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</w:t>
            </w:r>
          </w:p>
        </w:tc>
      </w:tr>
      <w:tr w:rsidR="00C8227F" w:rsidTr="0056561D">
        <w:trPr>
          <w:trHeight w:val="2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Улаганский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43,6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7</w:t>
            </w:r>
          </w:p>
        </w:tc>
      </w:tr>
      <w:tr w:rsidR="00C8227F" w:rsidTr="0056561D">
        <w:trPr>
          <w:trHeight w:val="17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Усть-Канский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40,8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</w:tbl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64,7% новых случаев ВИЧ-инфекции зарегистрированы у жителей сельской местности.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наиболее пораженным районам относятся: </w:t>
      </w:r>
      <w:proofErr w:type="spellStart"/>
      <w:r>
        <w:rPr>
          <w:sz w:val="26"/>
          <w:szCs w:val="26"/>
        </w:rPr>
        <w:t>Чемальский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Майминский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Турочакский</w:t>
      </w:r>
      <w:proofErr w:type="spellEnd"/>
      <w:r>
        <w:rPr>
          <w:sz w:val="26"/>
          <w:szCs w:val="26"/>
        </w:rPr>
        <w:t>. Мужчины преобладают как в общей структуре ВИЧ-инфицированных – 60,4%, так и среди лиц с впервые установленным диагнозом – 61%. Основное бремя заболеваемости ВИЧ-инфекцией приходится на возрастную группу 25-45 лет и составляет 75,8% от общего числа впервые выявленных лиц с ВИЧ-инфекцией.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путей передачи ВИЧ-инфекции за все годы регистрации преобладал половой путь передачи - 67%, парентеральным путем заразились 30% пациентов. В текущем году половой путь передачи ВИЧ составил 87,3%, что свидетельствует об активном распространении ВИЧ-инфекции в общей популяции населения.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БУЗ РА «ЦПБС» под диспансерным наблюдением на 1 декабря 2018 года состоят 672 ВИЧ-инфицированных (в том числе в УФСИН - 125), при этом 88,2% пациентов из числа лиц, с впервые установленным диагнозом ВИЧ встали на учет (целевой показатель Стратегии - 79,5%). Охват диспансерным наблюдением ВИЧ-инфицированных пациентов составляет 95%. Антиретровирусную терапию получают 344 пациента, охват лечением - 63,0% (целевой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показатель Стратегии - 60%). Низкие показатели охвата лечением в </w:t>
      </w:r>
      <w:proofErr w:type="spellStart"/>
      <w:r>
        <w:rPr>
          <w:sz w:val="26"/>
          <w:szCs w:val="26"/>
        </w:rPr>
        <w:t>Майминском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Чойском</w:t>
      </w:r>
      <w:proofErr w:type="spellEnd"/>
      <w:r>
        <w:rPr>
          <w:sz w:val="26"/>
          <w:szCs w:val="26"/>
        </w:rPr>
        <w:t xml:space="preserve"> районах.</w:t>
      </w:r>
    </w:p>
    <w:p w:rsidR="00C8227F" w:rsidRDefault="00C8227F" w:rsidP="00C8227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Государственная политика в области программ тестирования обеспечила расширенный доступ населения к добровольному обследованию на ВИЧ, в том числе за счет передвижных мобильных пунктов, активно в этом направлении работа проводится в городе. В результате за 11 месяцев текущего года тестирование прошли 57 765 граждан, охват обследованием составил 26,6%, (целевой показатель Стратегии не менее 25%). </w:t>
      </w:r>
    </w:p>
    <w:p w:rsidR="00C8227F" w:rsidRDefault="00C8227F" w:rsidP="00C8227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Доля обследованных в текущем году по коду 118 (прочие) превалирует над 113 (обследование по клиническим показаниям) и составляет в </w:t>
      </w:r>
      <w:proofErr w:type="spellStart"/>
      <w:r>
        <w:rPr>
          <w:sz w:val="26"/>
          <w:szCs w:val="26"/>
          <w:lang w:eastAsia="ar-SA"/>
        </w:rPr>
        <w:t>Турачакском</w:t>
      </w:r>
      <w:proofErr w:type="spellEnd"/>
      <w:r>
        <w:rPr>
          <w:sz w:val="26"/>
          <w:szCs w:val="26"/>
          <w:lang w:eastAsia="ar-SA"/>
        </w:rPr>
        <w:t xml:space="preserve"> районе – 63,3%, в </w:t>
      </w:r>
      <w:proofErr w:type="spellStart"/>
      <w:r>
        <w:rPr>
          <w:sz w:val="26"/>
          <w:szCs w:val="26"/>
          <w:lang w:eastAsia="ar-SA"/>
        </w:rPr>
        <w:t>Шебалинском</w:t>
      </w:r>
      <w:proofErr w:type="spellEnd"/>
      <w:r>
        <w:rPr>
          <w:sz w:val="26"/>
          <w:szCs w:val="26"/>
          <w:lang w:eastAsia="ar-SA"/>
        </w:rPr>
        <w:t xml:space="preserve"> – 60,5%, в </w:t>
      </w:r>
      <w:proofErr w:type="spellStart"/>
      <w:r>
        <w:rPr>
          <w:sz w:val="26"/>
          <w:szCs w:val="26"/>
          <w:lang w:eastAsia="ar-SA"/>
        </w:rPr>
        <w:t>Улаганском</w:t>
      </w:r>
      <w:proofErr w:type="spellEnd"/>
      <w:r>
        <w:rPr>
          <w:sz w:val="26"/>
          <w:szCs w:val="26"/>
          <w:lang w:eastAsia="ar-SA"/>
        </w:rPr>
        <w:t xml:space="preserve"> – 57,8%, что свидетельствует об отсутствии настороженности по проблеме ВИЧ-инфекции, отсутствии анализа и контроля, в том числе за кодированием направлений.</w:t>
      </w:r>
    </w:p>
    <w:p w:rsidR="00C8227F" w:rsidRDefault="00C8227F" w:rsidP="00C8227F">
      <w:pPr>
        <w:pStyle w:val="a6"/>
        <w:ind w:firstLine="708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Процент </w:t>
      </w:r>
      <w:proofErr w:type="spellStart"/>
      <w:r>
        <w:rPr>
          <w:rFonts w:eastAsia="Times New Roman" w:cs="Times New Roman"/>
          <w:sz w:val="26"/>
          <w:szCs w:val="26"/>
          <w:lang w:eastAsia="ar-SA" w:bidi="ar-SA"/>
        </w:rPr>
        <w:t>выявляемости</w:t>
      </w:r>
      <w:proofErr w:type="spellEnd"/>
      <w:r>
        <w:rPr>
          <w:rFonts w:eastAsia="Times New Roman" w:cs="Times New Roman"/>
          <w:sz w:val="26"/>
          <w:szCs w:val="26"/>
          <w:lang w:eastAsia="ar-SA" w:bidi="ar-SA"/>
        </w:rPr>
        <w:t xml:space="preserve"> в уязвимых группах за 11 месяцев текущего года  по 102 коду составил - 9,8% (за 11 мес. 2017 года - 20,33%). В сравнении с аналогичным периодом 2017 года показатель уменьшился в 2,6 раз.</w:t>
      </w:r>
    </w:p>
    <w:p w:rsidR="00C8227F" w:rsidRPr="006D1F96" w:rsidRDefault="00C8227F" w:rsidP="00C8227F">
      <w:pPr>
        <w:ind w:firstLine="709"/>
        <w:jc w:val="center"/>
        <w:rPr>
          <w:b/>
          <w:sz w:val="26"/>
          <w:szCs w:val="26"/>
          <w:lang w:eastAsia="ar-SA"/>
        </w:rPr>
      </w:pPr>
      <w:r w:rsidRPr="006D1F96">
        <w:rPr>
          <w:b/>
          <w:sz w:val="26"/>
          <w:szCs w:val="26"/>
          <w:lang w:eastAsia="ar-SA"/>
        </w:rPr>
        <w:t>Анализ выполнения целевого показателя по обследованию населения</w:t>
      </w:r>
    </w:p>
    <w:p w:rsidR="00C8227F" w:rsidRPr="006D1F96" w:rsidRDefault="00C8227F" w:rsidP="00C8227F">
      <w:pPr>
        <w:ind w:firstLine="709"/>
        <w:jc w:val="center"/>
        <w:rPr>
          <w:b/>
          <w:sz w:val="26"/>
          <w:szCs w:val="26"/>
        </w:rPr>
      </w:pPr>
      <w:r w:rsidRPr="006D1F96">
        <w:rPr>
          <w:b/>
          <w:sz w:val="26"/>
          <w:szCs w:val="26"/>
          <w:lang w:eastAsia="ar-SA"/>
        </w:rPr>
        <w:t xml:space="preserve"> на ВИЧ - инфекцию на 01. 12.2018 г.</w:t>
      </w:r>
    </w:p>
    <w:tbl>
      <w:tblPr>
        <w:tblW w:w="948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13"/>
        <w:gridCol w:w="2520"/>
        <w:gridCol w:w="1669"/>
        <w:gridCol w:w="2282"/>
      </w:tblGrid>
      <w:tr w:rsidR="00C8227F" w:rsidTr="006660EE">
        <w:trPr>
          <w:trHeight w:val="75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>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 xml:space="preserve">Количество </w:t>
            </w:r>
            <w:proofErr w:type="gramStart"/>
            <w:r w:rsidRPr="006D1F96">
              <w:rPr>
                <w:b/>
              </w:rPr>
              <w:t>обследованных</w:t>
            </w:r>
            <w:proofErr w:type="gramEnd"/>
            <w:r w:rsidRPr="006D1F96">
              <w:rPr>
                <w:b/>
              </w:rPr>
              <w:t xml:space="preserve"> </w:t>
            </w:r>
          </w:p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>за 11 мес. 2018 г.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 xml:space="preserve">План </w:t>
            </w:r>
          </w:p>
          <w:p w:rsidR="006D1F96" w:rsidRDefault="006D1F96" w:rsidP="0056561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11 мес. </w:t>
            </w:r>
          </w:p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>(в процентах)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>Фактический охват мед</w:t>
            </w:r>
            <w:proofErr w:type="gramStart"/>
            <w:r w:rsidRPr="006D1F96">
              <w:rPr>
                <w:b/>
              </w:rPr>
              <w:t>.</w:t>
            </w:r>
            <w:proofErr w:type="gramEnd"/>
            <w:r w:rsidRPr="006D1F96">
              <w:rPr>
                <w:b/>
              </w:rPr>
              <w:t xml:space="preserve"> </w:t>
            </w:r>
            <w:proofErr w:type="gramStart"/>
            <w:r w:rsidRPr="006D1F96">
              <w:rPr>
                <w:b/>
              </w:rPr>
              <w:t>о</w:t>
            </w:r>
            <w:proofErr w:type="gramEnd"/>
            <w:r w:rsidRPr="006D1F96">
              <w:rPr>
                <w:b/>
              </w:rPr>
              <w:t xml:space="preserve">бследованием </w:t>
            </w:r>
          </w:p>
          <w:p w:rsidR="00C8227F" w:rsidRPr="006D1F96" w:rsidRDefault="00C8227F" w:rsidP="0056561D">
            <w:pPr>
              <w:jc w:val="center"/>
              <w:rPr>
                <w:b/>
              </w:rPr>
            </w:pPr>
            <w:r w:rsidRPr="006D1F96">
              <w:rPr>
                <w:b/>
              </w:rPr>
              <w:t>(в процентах)</w:t>
            </w:r>
          </w:p>
        </w:tc>
      </w:tr>
      <w:tr w:rsidR="00C8227F" w:rsidTr="0056561D">
        <w:trPr>
          <w:trHeight w:val="30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Чемальский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1811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17,7</w:t>
            </w:r>
          </w:p>
        </w:tc>
      </w:tr>
      <w:tr w:rsidR="00C8227F" w:rsidTr="0056561D">
        <w:trPr>
          <w:trHeight w:val="3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Майминский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6311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19,1</w:t>
            </w:r>
          </w:p>
        </w:tc>
      </w:tr>
      <w:tr w:rsidR="00C8227F" w:rsidTr="0056561D">
        <w:trPr>
          <w:trHeight w:val="32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Чойский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1574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18,7</w:t>
            </w:r>
          </w:p>
        </w:tc>
      </w:tr>
      <w:tr w:rsidR="00C8227F" w:rsidTr="0056561D">
        <w:trPr>
          <w:trHeight w:val="37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both"/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Турочакский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2524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20,5</w:t>
            </w:r>
          </w:p>
        </w:tc>
      </w:tr>
      <w:tr w:rsidR="00C8227F" w:rsidTr="0056561D">
        <w:trPr>
          <w:trHeight w:val="34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Шебалинский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2895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21</w:t>
            </w:r>
          </w:p>
        </w:tc>
      </w:tr>
      <w:tr w:rsidR="00C8227F" w:rsidTr="0056561D">
        <w:trPr>
          <w:trHeight w:val="35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Онгудайский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4211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29,4</w:t>
            </w:r>
          </w:p>
        </w:tc>
      </w:tr>
      <w:tr w:rsidR="00C8227F" w:rsidTr="0056561D">
        <w:trPr>
          <w:trHeight w:val="33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Усть-Канский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3685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25,1</w:t>
            </w:r>
          </w:p>
        </w:tc>
      </w:tr>
      <w:tr w:rsidR="00C8227F" w:rsidTr="0056561D">
        <w:trPr>
          <w:trHeight w:val="359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Усть-Коксинский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3956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24,1</w:t>
            </w:r>
          </w:p>
        </w:tc>
      </w:tr>
      <w:tr w:rsidR="00C8227F" w:rsidTr="0056561D">
        <w:trPr>
          <w:trHeight w:val="34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Кош-</w:t>
            </w:r>
            <w:proofErr w:type="spellStart"/>
            <w:r w:rsidRPr="006D1F96">
              <w:rPr>
                <w:sz w:val="24"/>
                <w:szCs w:val="24"/>
              </w:rPr>
              <w:t>Агачский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5010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26,3</w:t>
            </w:r>
          </w:p>
        </w:tc>
      </w:tr>
      <w:tr w:rsidR="00C8227F" w:rsidTr="0056561D">
        <w:trPr>
          <w:trHeight w:val="35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Улаганский</w:t>
            </w:r>
            <w:proofErr w:type="spellEnd"/>
            <w:r w:rsidRPr="006D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3107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23,10%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27,1</w:t>
            </w:r>
          </w:p>
        </w:tc>
      </w:tr>
      <w:tr w:rsidR="00C8227F" w:rsidTr="0056561D">
        <w:trPr>
          <w:trHeight w:val="361"/>
        </w:trPr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г. Горно-Алтайск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21510</w:t>
            </w: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23,10%</w:t>
            </w:r>
          </w:p>
        </w:tc>
        <w:tc>
          <w:tcPr>
            <w:tcW w:w="2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34</w:t>
            </w:r>
          </w:p>
        </w:tc>
      </w:tr>
    </w:tbl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Недостаточно работа поставлена в </w:t>
      </w:r>
      <w:proofErr w:type="spellStart"/>
      <w:r>
        <w:rPr>
          <w:sz w:val="26"/>
          <w:szCs w:val="26"/>
        </w:rPr>
        <w:t>Чойском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Майминском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Чемальском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Турочакском</w:t>
      </w:r>
      <w:proofErr w:type="spellEnd"/>
      <w:r>
        <w:rPr>
          <w:sz w:val="26"/>
          <w:szCs w:val="26"/>
        </w:rPr>
        <w:t xml:space="preserve"> районах, где самые низкие показатели обследования на ВИЧ и высокие показатели заболеваемости.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республике сформирована система и порядок маршрутизации беременных ВИЧ-инфицированных женщин, результатом работы за 11 месяцев текущего года явилось отсутствие случаев перинатальной передачи ВИЧ. За все годы регистрации в Республике Алтай родилось 155 детей от ВИЧ-инфицированных женщин, 30 детей находятся под наблюдением до уточнения диагноза, остальные дети сняты с учета ввиду отсутствия ВИЧ-инфекции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ВИЧ-инфицированных детей проживает с диагнозом ВИЧ в республике, все получают антиретровирусную терапию, согласно клиническим рекомендациям. На фоне терапии сохраняется вирусная нагрузка у ребенка из </w:t>
      </w:r>
      <w:proofErr w:type="spellStart"/>
      <w:r>
        <w:rPr>
          <w:sz w:val="26"/>
          <w:szCs w:val="26"/>
        </w:rPr>
        <w:t>Чемальского</w:t>
      </w:r>
      <w:proofErr w:type="spellEnd"/>
      <w:r>
        <w:rPr>
          <w:sz w:val="26"/>
          <w:szCs w:val="26"/>
        </w:rPr>
        <w:t xml:space="preserve"> района, за счет низкой приверженности к терапии родителей. К проблеме привлечены социальные службы района.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11 месяцев текущего года ВИЧ-инфекция </w:t>
      </w:r>
      <w:proofErr w:type="gramStart"/>
      <w:r>
        <w:rPr>
          <w:sz w:val="26"/>
          <w:szCs w:val="26"/>
        </w:rPr>
        <w:t>подтверждена</w:t>
      </w:r>
      <w:proofErr w:type="gramEnd"/>
      <w:r>
        <w:rPr>
          <w:sz w:val="26"/>
          <w:szCs w:val="26"/>
        </w:rPr>
        <w:t xml:space="preserve"> у 6 ВИЧ-инфицированных беременных женщин (в 2017 году - 13 случаев). Охват профилактикой перинатальной передачи ВИЧ от матери ребенку составил 100% на всех этапах.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Умерли к 1 декабря 2018 года 116 ВИЧ-инфицированных пациентов - 12% от числа всех зарегистрированных инфицированных ВИЧ (в РФ - 23,1%). В текущем году умерло 14 пациентов, ведущей причиной летальных исходов среди инфицированных ВИЧ остается туберкулез.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6"/>
        <w:gridCol w:w="3880"/>
        <w:gridCol w:w="3728"/>
      </w:tblGrid>
      <w:tr w:rsidR="00C8227F" w:rsidTr="006D1F96">
        <w:trPr>
          <w:cantSplit/>
          <w:trHeight w:val="348"/>
        </w:trPr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pStyle w:val="a5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D1F96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3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snapToGrid w:val="0"/>
              <w:jc w:val="center"/>
              <w:rPr>
                <w:b/>
              </w:rPr>
            </w:pPr>
            <w:proofErr w:type="gramStart"/>
            <w:r w:rsidRPr="006D1F96">
              <w:rPr>
                <w:b/>
              </w:rPr>
              <w:t>Умершие</w:t>
            </w:r>
            <w:proofErr w:type="gramEnd"/>
          </w:p>
        </w:tc>
      </w:tr>
      <w:tr w:rsidR="00C8227F" w:rsidTr="006D1F9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27F" w:rsidRPr="006D1F96" w:rsidRDefault="00C8227F" w:rsidP="006D1F96">
            <w:pPr>
              <w:snapToGrid w:val="0"/>
              <w:jc w:val="center"/>
              <w:rPr>
                <w:b/>
              </w:rPr>
            </w:pPr>
            <w:r w:rsidRPr="006D1F96">
              <w:rPr>
                <w:b/>
              </w:rPr>
              <w:t>Всего с нарастающим итогом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7F" w:rsidRPr="006D1F96" w:rsidRDefault="00C8227F" w:rsidP="006D1F96">
            <w:pPr>
              <w:snapToGrid w:val="0"/>
              <w:jc w:val="center"/>
              <w:rPr>
                <w:b/>
              </w:rPr>
            </w:pPr>
            <w:r w:rsidRPr="006D1F96">
              <w:rPr>
                <w:b/>
              </w:rPr>
              <w:t>За 11 мес. 2018 года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Майма</w:t>
            </w:r>
            <w:proofErr w:type="spellEnd"/>
            <w:r w:rsidRPr="006D1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27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proofErr w:type="spellStart"/>
            <w:r w:rsidRPr="006D1F96">
              <w:rPr>
                <w:sz w:val="24"/>
                <w:szCs w:val="24"/>
              </w:rPr>
              <w:t>Чоя</w:t>
            </w:r>
            <w:proofErr w:type="spellEnd"/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 xml:space="preserve">Турочак 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17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 xml:space="preserve">Шебалино 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5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 w:rsidRPr="006D1F96">
              <w:rPr>
                <w:sz w:val="24"/>
                <w:szCs w:val="24"/>
              </w:rPr>
              <w:t>Усть</w:t>
            </w:r>
            <w:proofErr w:type="spellEnd"/>
            <w:r w:rsidRPr="006D1F96">
              <w:rPr>
                <w:sz w:val="24"/>
                <w:szCs w:val="24"/>
              </w:rPr>
              <w:t xml:space="preserve"> - Кан</w:t>
            </w:r>
            <w:proofErr w:type="gramEnd"/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proofErr w:type="gramStart"/>
            <w:r w:rsidRPr="006D1F96">
              <w:rPr>
                <w:sz w:val="24"/>
                <w:szCs w:val="24"/>
              </w:rPr>
              <w:t xml:space="preserve">Горно - </w:t>
            </w:r>
            <w:proofErr w:type="spellStart"/>
            <w:r w:rsidRPr="006D1F96">
              <w:rPr>
                <w:sz w:val="24"/>
                <w:szCs w:val="24"/>
              </w:rPr>
              <w:t>Алтайск</w:t>
            </w:r>
            <w:proofErr w:type="spellEnd"/>
            <w:proofErr w:type="gramEnd"/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43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3</w:t>
            </w:r>
          </w:p>
        </w:tc>
      </w:tr>
      <w:tr w:rsidR="00C8227F" w:rsidTr="0056561D">
        <w:trPr>
          <w:cantSplit/>
          <w:trHeight w:val="285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116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7F" w:rsidRPr="006D1F96" w:rsidRDefault="00C8227F" w:rsidP="0056561D">
            <w:pPr>
              <w:snapToGrid w:val="0"/>
              <w:jc w:val="center"/>
              <w:rPr>
                <w:sz w:val="24"/>
                <w:szCs w:val="24"/>
              </w:rPr>
            </w:pPr>
            <w:r w:rsidRPr="006D1F96">
              <w:rPr>
                <w:sz w:val="24"/>
                <w:szCs w:val="24"/>
              </w:rPr>
              <w:t>14</w:t>
            </w:r>
          </w:p>
        </w:tc>
      </w:tr>
    </w:tbl>
    <w:p w:rsidR="006D1F96" w:rsidRDefault="00C8227F" w:rsidP="00C8227F">
      <w:pPr>
        <w:jc w:val="center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 xml:space="preserve">Анализ </w:t>
      </w:r>
      <w:proofErr w:type="gramStart"/>
      <w:r w:rsidRPr="006D1F96">
        <w:rPr>
          <w:b/>
          <w:sz w:val="26"/>
          <w:szCs w:val="26"/>
        </w:rPr>
        <w:t>выполнения целевых показателей реализации Государственной стратегии противодействия</w:t>
      </w:r>
      <w:proofErr w:type="gramEnd"/>
      <w:r w:rsidRPr="006D1F96">
        <w:rPr>
          <w:b/>
          <w:sz w:val="26"/>
          <w:szCs w:val="26"/>
        </w:rPr>
        <w:t xml:space="preserve"> распространению ВИЧ инфекции </w:t>
      </w:r>
    </w:p>
    <w:p w:rsidR="00C8227F" w:rsidRPr="006D1F96" w:rsidRDefault="00C8227F" w:rsidP="00C8227F">
      <w:pPr>
        <w:jc w:val="center"/>
        <w:rPr>
          <w:b/>
          <w:sz w:val="26"/>
          <w:szCs w:val="26"/>
        </w:rPr>
      </w:pPr>
      <w:r w:rsidRPr="006D1F96">
        <w:rPr>
          <w:b/>
          <w:sz w:val="26"/>
          <w:szCs w:val="26"/>
        </w:rPr>
        <w:t>в Республике Алтай в 2018 году.</w:t>
      </w:r>
    </w:p>
    <w:tbl>
      <w:tblPr>
        <w:tblW w:w="975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1664"/>
        <w:gridCol w:w="1893"/>
        <w:gridCol w:w="1913"/>
      </w:tblGrid>
      <w:tr w:rsidR="00C8227F" w:rsidTr="006D1F96"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6D1F96" w:rsidRDefault="00C8227F" w:rsidP="0056561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D1F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6D1F96" w:rsidRDefault="00C8227F" w:rsidP="0056561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D1F96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6D1F96" w:rsidRDefault="00C8227F" w:rsidP="0056561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D1F96">
              <w:rPr>
                <w:b/>
                <w:sz w:val="20"/>
                <w:szCs w:val="20"/>
              </w:rPr>
              <w:t>Значение показателя на 2018 год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6D1F96" w:rsidRDefault="00C8227F" w:rsidP="0056561D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D1F96">
              <w:rPr>
                <w:b/>
                <w:sz w:val="20"/>
                <w:szCs w:val="20"/>
              </w:rPr>
              <w:t>Фактический показатель за 11 мес. 2018 года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 xml:space="preserve">Охват медицинским освидетельствованием на ВИЧ-инфекцию 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Процентов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Не менее 25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26,6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Доля лиц, зараженных ВИЧ, состоящих под диспансерным наблюдением, от общего числа лиц, зараженных ВИЧ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Процентов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79,5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88,2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 xml:space="preserve">Доля лиц, зараженных ВИЧ, получающих антиретровирусную терапию от общего числа лиц, зараженных ВИЧ состоящих под диспансерным наблюдением 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Процентов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60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63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74100F">
              <w:rPr>
                <w:sz w:val="22"/>
                <w:szCs w:val="22"/>
              </w:rPr>
              <w:t>химиопрофилактики</w:t>
            </w:r>
            <w:proofErr w:type="spellEnd"/>
            <w:r w:rsidRPr="0074100F">
              <w:rPr>
                <w:sz w:val="22"/>
                <w:szCs w:val="22"/>
              </w:rPr>
              <w:t xml:space="preserve"> передачи ВИЧ-инфекции от матери ребенку</w:t>
            </w:r>
            <w:r>
              <w:rPr>
                <w:sz w:val="22"/>
                <w:szCs w:val="22"/>
              </w:rPr>
              <w:t>:</w:t>
            </w:r>
          </w:p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во время беременности</w:t>
            </w:r>
          </w:p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во время родов</w:t>
            </w:r>
          </w:p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новорожденному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Процентов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93</w:t>
            </w: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94</w:t>
            </w: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99,7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100</w:t>
            </w: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100</w:t>
            </w:r>
          </w:p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100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lastRenderedPageBreak/>
              <w:t>Уровень информированности населения в возрасте 18-49 лет по вопросам ВИЧ-инфекции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Процентов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87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86,2</w:t>
            </w:r>
          </w:p>
        </w:tc>
      </w:tr>
      <w:tr w:rsidR="00C8227F" w:rsidTr="006D1F96">
        <w:tc>
          <w:tcPr>
            <w:tcW w:w="4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both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Разработка и внедрение межведомственных профилактических программ по сокращению ВИЧ-инфекции среди потребителей инъекционных наркотиков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Количество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27F" w:rsidRPr="0074100F" w:rsidRDefault="00C8227F" w:rsidP="0056561D">
            <w:pPr>
              <w:pStyle w:val="a8"/>
              <w:jc w:val="center"/>
              <w:rPr>
                <w:sz w:val="22"/>
                <w:szCs w:val="22"/>
              </w:rPr>
            </w:pPr>
            <w:r w:rsidRPr="0074100F">
              <w:rPr>
                <w:sz w:val="22"/>
                <w:szCs w:val="22"/>
              </w:rPr>
              <w:t>1</w:t>
            </w:r>
          </w:p>
        </w:tc>
      </w:tr>
    </w:tbl>
    <w:p w:rsidR="00C8227F" w:rsidRDefault="00C8227F" w:rsidP="00C8227F">
      <w:pPr>
        <w:pStyle w:val="a9"/>
        <w:ind w:left="0" w:firstLine="709"/>
        <w:jc w:val="both"/>
        <w:rPr>
          <w:sz w:val="26"/>
          <w:szCs w:val="26"/>
        </w:rPr>
      </w:pPr>
    </w:p>
    <w:p w:rsidR="00C8227F" w:rsidRDefault="00C8227F" w:rsidP="00C8227F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года целевые показатели стратегии на территории республики будут достигнуты.</w:t>
      </w:r>
    </w:p>
    <w:p w:rsidR="00C8227F" w:rsidRDefault="00C8227F" w:rsidP="00C8227F">
      <w:pPr>
        <w:pStyle w:val="a9"/>
        <w:ind w:left="0" w:firstLine="709"/>
        <w:jc w:val="both"/>
        <w:rPr>
          <w:b/>
          <w:bCs/>
          <w:sz w:val="26"/>
          <w:szCs w:val="26"/>
        </w:rPr>
      </w:pPr>
    </w:p>
    <w:p w:rsidR="00C8227F" w:rsidRDefault="00C8227F" w:rsidP="00C822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Анализ </w:t>
      </w:r>
      <w:proofErr w:type="gramStart"/>
      <w:r>
        <w:rPr>
          <w:b/>
          <w:bCs/>
          <w:sz w:val="26"/>
          <w:szCs w:val="26"/>
        </w:rPr>
        <w:t>выполнения целевых показателей реализации Государственной стратегии противодействия</w:t>
      </w:r>
      <w:proofErr w:type="gramEnd"/>
      <w:r>
        <w:rPr>
          <w:b/>
          <w:bCs/>
          <w:sz w:val="26"/>
          <w:szCs w:val="26"/>
        </w:rPr>
        <w:t xml:space="preserve"> распространению ВИЧ инфекции </w:t>
      </w:r>
    </w:p>
    <w:p w:rsidR="00C8227F" w:rsidRDefault="00C8227F" w:rsidP="00C822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разрезе районов  в 2018 году</w:t>
      </w:r>
    </w:p>
    <w:p w:rsidR="0056561D" w:rsidRDefault="0056561D" w:rsidP="00C8227F">
      <w:pPr>
        <w:jc w:val="center"/>
        <w:rPr>
          <w:sz w:val="22"/>
          <w:szCs w:val="22"/>
        </w:rPr>
      </w:pPr>
    </w:p>
    <w:tbl>
      <w:tblPr>
        <w:tblW w:w="96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591"/>
        <w:gridCol w:w="1559"/>
        <w:gridCol w:w="1276"/>
        <w:gridCol w:w="1341"/>
        <w:gridCol w:w="1299"/>
      </w:tblGrid>
      <w:tr w:rsidR="00C8227F" w:rsidTr="0056561D">
        <w:tc>
          <w:tcPr>
            <w:tcW w:w="2554" w:type="dxa"/>
            <w:vAlign w:val="center"/>
          </w:tcPr>
          <w:p w:rsidR="00C8227F" w:rsidRPr="006D1F96" w:rsidRDefault="00C8227F" w:rsidP="0056561D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91" w:type="dxa"/>
            <w:vAlign w:val="center"/>
          </w:tcPr>
          <w:p w:rsidR="00C8227F" w:rsidRPr="006D1F96" w:rsidRDefault="00C8227F" w:rsidP="0056561D">
            <w:pPr>
              <w:pStyle w:val="a8"/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Доля лиц, зараженных ВИЧ, состоящих под диспансерным наблюдением, от общего числа лиц, зараженных ВИЧ</w:t>
            </w:r>
          </w:p>
        </w:tc>
        <w:tc>
          <w:tcPr>
            <w:tcW w:w="1559" w:type="dxa"/>
            <w:vAlign w:val="center"/>
          </w:tcPr>
          <w:p w:rsidR="00C8227F" w:rsidRPr="006D1F96" w:rsidRDefault="00C8227F" w:rsidP="0056561D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Охват диспансерным наблюдением от общего числа состоящих на учете ВИЧ-инфицированных лиц, %</w:t>
            </w:r>
          </w:p>
        </w:tc>
        <w:tc>
          <w:tcPr>
            <w:tcW w:w="1276" w:type="dxa"/>
            <w:vAlign w:val="center"/>
          </w:tcPr>
          <w:p w:rsidR="00C8227F" w:rsidRPr="006D1F96" w:rsidRDefault="00C8227F" w:rsidP="0056561D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 xml:space="preserve">Охват АРВП </w:t>
            </w:r>
            <w:proofErr w:type="gramStart"/>
            <w:r w:rsidRPr="006D1F96">
              <w:rPr>
                <w:rFonts w:cs="Times New Roman"/>
                <w:b/>
                <w:sz w:val="20"/>
                <w:szCs w:val="20"/>
              </w:rPr>
              <w:t>ВИЧ-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инфици</w:t>
            </w:r>
            <w:proofErr w:type="spellEnd"/>
            <w:r w:rsidR="006D1F96"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рованных</w:t>
            </w:r>
            <w:proofErr w:type="spellEnd"/>
            <w:proofErr w:type="gramEnd"/>
            <w:r w:rsidRPr="006D1F96">
              <w:rPr>
                <w:rFonts w:cs="Times New Roman"/>
                <w:b/>
                <w:sz w:val="20"/>
                <w:szCs w:val="20"/>
              </w:rPr>
              <w:t xml:space="preserve"> пациентов %</w:t>
            </w:r>
          </w:p>
        </w:tc>
        <w:tc>
          <w:tcPr>
            <w:tcW w:w="1341" w:type="dxa"/>
            <w:vAlign w:val="center"/>
          </w:tcPr>
          <w:p w:rsidR="00C8227F" w:rsidRPr="006D1F96" w:rsidRDefault="00C8227F" w:rsidP="0056561D">
            <w:pPr>
              <w:pStyle w:val="a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химиопро</w:t>
            </w:r>
            <w:r w:rsidR="0056561D">
              <w:rPr>
                <w:rFonts w:cs="Times New Roman"/>
                <w:b/>
                <w:sz w:val="20"/>
                <w:szCs w:val="20"/>
              </w:rPr>
              <w:t>-</w:t>
            </w:r>
            <w:r w:rsidRPr="006D1F96">
              <w:rPr>
                <w:rFonts w:cs="Times New Roman"/>
                <w:b/>
                <w:sz w:val="20"/>
                <w:szCs w:val="20"/>
              </w:rPr>
              <w:t>филактики</w:t>
            </w:r>
            <w:proofErr w:type="spellEnd"/>
            <w:r w:rsidRPr="006D1F96">
              <w:rPr>
                <w:rFonts w:cs="Times New Roman"/>
                <w:b/>
                <w:sz w:val="20"/>
                <w:szCs w:val="20"/>
              </w:rPr>
              <w:t xml:space="preserve"> передачи ВИЧ-инфекции от матери ребенку</w:t>
            </w:r>
          </w:p>
          <w:p w:rsidR="00C8227F" w:rsidRPr="006D1F96" w:rsidRDefault="00C8227F" w:rsidP="0056561D">
            <w:pPr>
              <w:pStyle w:val="a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 xml:space="preserve">во время </w:t>
            </w:r>
            <w:proofErr w:type="gramStart"/>
            <w:r w:rsidRPr="006D1F96">
              <w:rPr>
                <w:rFonts w:cs="Times New Roman"/>
                <w:b/>
                <w:sz w:val="20"/>
                <w:szCs w:val="20"/>
              </w:rPr>
              <w:t>беремен</w:t>
            </w:r>
            <w:r w:rsidR="0056561D">
              <w:rPr>
                <w:rFonts w:cs="Times New Roman"/>
                <w:b/>
                <w:sz w:val="20"/>
                <w:szCs w:val="20"/>
              </w:rPr>
              <w:t>-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C8227F" w:rsidRPr="006D1F96" w:rsidRDefault="00C8227F" w:rsidP="0056561D">
            <w:pPr>
              <w:pStyle w:val="a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во время родов</w:t>
            </w:r>
          </w:p>
          <w:p w:rsidR="00C8227F" w:rsidRPr="006D1F96" w:rsidRDefault="00C8227F" w:rsidP="0056561D">
            <w:pPr>
              <w:pStyle w:val="a8"/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новорожденному</w:t>
            </w:r>
          </w:p>
        </w:tc>
        <w:tc>
          <w:tcPr>
            <w:tcW w:w="1299" w:type="dxa"/>
            <w:vAlign w:val="center"/>
          </w:tcPr>
          <w:p w:rsidR="00C8227F" w:rsidRPr="006D1F96" w:rsidRDefault="00C8227F" w:rsidP="0056561D">
            <w:pPr>
              <w:pStyle w:val="a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1F96">
              <w:rPr>
                <w:rFonts w:cs="Times New Roman"/>
                <w:b/>
                <w:sz w:val="20"/>
                <w:szCs w:val="20"/>
              </w:rPr>
              <w:t>Охват х/</w:t>
            </w:r>
            <w:proofErr w:type="gramStart"/>
            <w:r w:rsidRPr="006D1F96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6D1F96">
              <w:rPr>
                <w:rFonts w:cs="Times New Roman"/>
                <w:b/>
                <w:sz w:val="20"/>
                <w:szCs w:val="20"/>
              </w:rPr>
              <w:t xml:space="preserve"> туберкулеза ВИЧ-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инфициро</w:t>
            </w:r>
            <w:proofErr w:type="spellEnd"/>
            <w:r w:rsidR="0056561D">
              <w:rPr>
                <w:rFonts w:cs="Times New Roman"/>
                <w:b/>
                <w:sz w:val="20"/>
                <w:szCs w:val="20"/>
              </w:rPr>
              <w:t>-</w:t>
            </w:r>
            <w:r w:rsidRPr="006D1F96">
              <w:rPr>
                <w:rFonts w:cs="Times New Roman"/>
                <w:b/>
                <w:sz w:val="20"/>
                <w:szCs w:val="20"/>
              </w:rPr>
              <w:t xml:space="preserve">ванных лиц с СД4 менее </w:t>
            </w:r>
            <w:r w:rsidRPr="006D1F96">
              <w:rPr>
                <w:rFonts w:cs="Times New Roman"/>
                <w:b/>
                <w:sz w:val="20"/>
                <w:szCs w:val="20"/>
              </w:rPr>
              <w:br/>
              <w:t xml:space="preserve">350 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Pr="006D1F96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6D1F96">
              <w:rPr>
                <w:rFonts w:cs="Times New Roman"/>
                <w:b/>
                <w:sz w:val="20"/>
                <w:szCs w:val="20"/>
              </w:rPr>
              <w:br/>
              <w:t xml:space="preserve">в 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млк</w:t>
            </w:r>
            <w:proofErr w:type="spellEnd"/>
            <w:r w:rsidRPr="006D1F96">
              <w:rPr>
                <w:rFonts w:cs="Times New Roman"/>
                <w:b/>
                <w:sz w:val="20"/>
                <w:szCs w:val="20"/>
              </w:rPr>
              <w:t>. от подлежа-</w:t>
            </w:r>
            <w:proofErr w:type="spellStart"/>
            <w:r w:rsidRPr="006D1F96">
              <w:rPr>
                <w:rFonts w:cs="Times New Roman"/>
                <w:b/>
                <w:sz w:val="20"/>
                <w:szCs w:val="20"/>
              </w:rPr>
              <w:t>щих</w:t>
            </w:r>
            <w:proofErr w:type="spellEnd"/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Чойский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57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89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Усть-Канский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66,6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-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-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Чемальский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94,7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94,7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86,8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90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Улаганский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67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50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-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67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Онгудайский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81,8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Майминский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93,6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46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98,1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Усть-Коксинский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83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96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48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-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Шебалинский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91,6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80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66,6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proofErr w:type="spellStart"/>
            <w:r w:rsidRPr="0056561D">
              <w:rPr>
                <w:rFonts w:cs="Times New Roman"/>
              </w:rPr>
              <w:t>Турочакский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94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61,1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r w:rsidRPr="0056561D">
              <w:rPr>
                <w:rFonts w:cs="Times New Roman"/>
              </w:rPr>
              <w:t>Кош-</w:t>
            </w:r>
            <w:proofErr w:type="spellStart"/>
            <w:r w:rsidRPr="0056561D">
              <w:rPr>
                <w:rFonts w:cs="Times New Roman"/>
              </w:rPr>
              <w:t>Агачский</w:t>
            </w:r>
            <w:proofErr w:type="spellEnd"/>
            <w:r w:rsidRPr="0056561D">
              <w:rPr>
                <w:rFonts w:cs="Times New Roman"/>
              </w:rPr>
              <w:t xml:space="preserve"> район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-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jc w:val="center"/>
              <w:rPr>
                <w:sz w:val="24"/>
                <w:szCs w:val="24"/>
              </w:rPr>
            </w:pPr>
            <w:r w:rsidRPr="0056561D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jc w:val="center"/>
              <w:rPr>
                <w:sz w:val="24"/>
                <w:szCs w:val="24"/>
              </w:rPr>
            </w:pPr>
            <w:r w:rsidRPr="0056561D">
              <w:rPr>
                <w:sz w:val="24"/>
                <w:szCs w:val="24"/>
              </w:rPr>
              <w:t>71,4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jc w:val="center"/>
              <w:rPr>
                <w:sz w:val="24"/>
                <w:szCs w:val="24"/>
              </w:rPr>
            </w:pPr>
            <w:r w:rsidRPr="0056561D">
              <w:rPr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jc w:val="center"/>
              <w:rPr>
                <w:sz w:val="24"/>
                <w:szCs w:val="24"/>
              </w:rPr>
            </w:pPr>
            <w:r w:rsidRPr="0056561D">
              <w:rPr>
                <w:sz w:val="24"/>
                <w:szCs w:val="24"/>
              </w:rPr>
              <w:t>85</w:t>
            </w:r>
          </w:p>
        </w:tc>
      </w:tr>
      <w:tr w:rsidR="00C8227F" w:rsidTr="0056561D">
        <w:tc>
          <w:tcPr>
            <w:tcW w:w="2554" w:type="dxa"/>
          </w:tcPr>
          <w:p w:rsidR="00C8227F" w:rsidRPr="0056561D" w:rsidRDefault="00C8227F" w:rsidP="0056561D">
            <w:pPr>
              <w:pStyle w:val="a6"/>
              <w:rPr>
                <w:rFonts w:cs="Times New Roman"/>
              </w:rPr>
            </w:pPr>
            <w:r w:rsidRPr="0056561D">
              <w:rPr>
                <w:rFonts w:cs="Times New Roman"/>
              </w:rPr>
              <w:t>РА</w:t>
            </w:r>
          </w:p>
        </w:tc>
        <w:tc>
          <w:tcPr>
            <w:tcW w:w="159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88,2</w:t>
            </w:r>
          </w:p>
        </w:tc>
        <w:tc>
          <w:tcPr>
            <w:tcW w:w="155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95</w:t>
            </w:r>
          </w:p>
        </w:tc>
        <w:tc>
          <w:tcPr>
            <w:tcW w:w="1276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63</w:t>
            </w:r>
          </w:p>
        </w:tc>
        <w:tc>
          <w:tcPr>
            <w:tcW w:w="1341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100</w:t>
            </w:r>
          </w:p>
        </w:tc>
        <w:tc>
          <w:tcPr>
            <w:tcW w:w="1299" w:type="dxa"/>
          </w:tcPr>
          <w:p w:rsidR="00C8227F" w:rsidRPr="0056561D" w:rsidRDefault="00C8227F" w:rsidP="0056561D">
            <w:pPr>
              <w:pStyle w:val="a6"/>
              <w:jc w:val="center"/>
              <w:rPr>
                <w:rFonts w:cs="Times New Roman"/>
              </w:rPr>
            </w:pPr>
            <w:r w:rsidRPr="0056561D">
              <w:rPr>
                <w:rFonts w:cs="Times New Roman"/>
              </w:rPr>
              <w:t>95,2</w:t>
            </w:r>
          </w:p>
        </w:tc>
      </w:tr>
    </w:tbl>
    <w:p w:rsidR="00C8227F" w:rsidRDefault="00C8227F" w:rsidP="00C8227F">
      <w:pPr>
        <w:pStyle w:val="a9"/>
        <w:ind w:left="0" w:firstLine="709"/>
        <w:jc w:val="both"/>
        <w:rPr>
          <w:sz w:val="26"/>
          <w:szCs w:val="26"/>
        </w:rPr>
      </w:pPr>
    </w:p>
    <w:p w:rsidR="00C8227F" w:rsidRDefault="00C8227F" w:rsidP="00C8227F">
      <w:pPr>
        <w:pStyle w:val="a9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Мероприятия по профилактике ВИЧ-инфекции в БУЗ РА «ЦПБС» проводятся комплексно, в соответствии с Межведомственным соглашением по реализации Государственной стратегии противодействия распространению ВИЧ-инфекции в Республике Алтай на период до 2020 года и дальнейшую перспективу,</w:t>
      </w:r>
      <w:r>
        <w:rPr>
          <w:color w:val="000000"/>
          <w:sz w:val="26"/>
          <w:szCs w:val="26"/>
        </w:rPr>
        <w:t xml:space="preserve"> Концепции по профилактике ВИЧ инфекции, утвержденной на Правительственной комиссии по охране здоровья граждан РФ на территории Республики Алтай в 2017 году</w:t>
      </w:r>
      <w:r>
        <w:rPr>
          <w:sz w:val="26"/>
          <w:szCs w:val="26"/>
        </w:rPr>
        <w:t xml:space="preserve">, Плана </w:t>
      </w:r>
      <w:r>
        <w:rPr>
          <w:sz w:val="26"/>
          <w:szCs w:val="26"/>
        </w:rPr>
        <w:lastRenderedPageBreak/>
        <w:t>первоочередных мероприятий по противодействию распространения</w:t>
      </w:r>
      <w:proofErr w:type="gramEnd"/>
      <w:r>
        <w:rPr>
          <w:sz w:val="26"/>
          <w:szCs w:val="26"/>
        </w:rPr>
        <w:t xml:space="preserve"> ВИЧ-инфекции в Республике Алтай на 2018-2020 гг.</w:t>
      </w:r>
    </w:p>
    <w:p w:rsidR="0056561D" w:rsidRDefault="0056561D" w:rsidP="00C8227F">
      <w:pPr>
        <w:ind w:firstLine="709"/>
        <w:rPr>
          <w:sz w:val="26"/>
          <w:szCs w:val="26"/>
        </w:rPr>
      </w:pPr>
    </w:p>
    <w:p w:rsidR="00C8227F" w:rsidRDefault="00C8227F" w:rsidP="00C8227F">
      <w:pPr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>В рамках первичной профилактики проведены следующие мероприятия:</w:t>
      </w:r>
    </w:p>
    <w:p w:rsidR="00C8227F" w:rsidRDefault="00C8227F" w:rsidP="00C8227F">
      <w:pPr>
        <w:tabs>
          <w:tab w:val="left" w:pos="-15876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заключен договор с некоммерческой организацией Региональная общественная организация «Центр развития гражданского общества Республики Алтай «</w:t>
      </w:r>
      <w:proofErr w:type="spellStart"/>
      <w:r>
        <w:rPr>
          <w:sz w:val="26"/>
          <w:szCs w:val="26"/>
          <w:lang w:eastAsia="ar-SA"/>
        </w:rPr>
        <w:t>ИнтегРА</w:t>
      </w:r>
      <w:proofErr w:type="spellEnd"/>
      <w:r>
        <w:rPr>
          <w:sz w:val="26"/>
          <w:szCs w:val="26"/>
          <w:lang w:eastAsia="ar-SA"/>
        </w:rPr>
        <w:t xml:space="preserve">» по проведению мероприятий по профилактике ВИЧ - инфекции среди населения Республики Алтай в 2018 году, итоги проекта планируется рассмотреть на координационном совете в Министерстве здравоохранения Республики Алтай в декабре. </w:t>
      </w:r>
    </w:p>
    <w:p w:rsidR="00C8227F" w:rsidRDefault="00C8227F" w:rsidP="00C8227F">
      <w:pPr>
        <w:tabs>
          <w:tab w:val="left" w:pos="-15876"/>
        </w:tabs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с целью п</w:t>
      </w:r>
      <w:r>
        <w:rPr>
          <w:color w:val="000000"/>
          <w:sz w:val="26"/>
          <w:szCs w:val="26"/>
          <w:lang w:eastAsia="ar-SA"/>
        </w:rPr>
        <w:t>овышения уровня знаний населения по вопросам ВИЧ-инфекции за 11 месяцев текущего года проведено 535 мероприятий, охвачено 89 542 человек. Уровень информированности населения в возрастной группе от 18 до 49 лет по вопросам профилактики ВИЧ - инфекции составил 86,2</w:t>
      </w:r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% (79 383 человек). </w:t>
      </w:r>
      <w:r>
        <w:rPr>
          <w:sz w:val="26"/>
          <w:szCs w:val="26"/>
          <w:lang w:eastAsia="ar-SA"/>
        </w:rPr>
        <w:t xml:space="preserve">В формате </w:t>
      </w:r>
      <w:r>
        <w:rPr>
          <w:iCs/>
          <w:sz w:val="26"/>
          <w:szCs w:val="26"/>
          <w:lang w:eastAsia="ar-SA"/>
        </w:rPr>
        <w:t>социального сопровождения и поддержки ЛЖВ</w:t>
      </w:r>
      <w:r>
        <w:rPr>
          <w:sz w:val="26"/>
          <w:szCs w:val="26"/>
          <w:lang w:eastAsia="ar-SA"/>
        </w:rPr>
        <w:t xml:space="preserve"> за 11 месяцев 2018 года проведены мероприятия: 510 консультаций социального работника, 66 посещений на дому, помощь в оформлении документов - 8, помощь в трудоустройстве - 6. Проведены профилактические беседы с </w:t>
      </w:r>
      <w:proofErr w:type="gramStart"/>
      <w:r>
        <w:rPr>
          <w:sz w:val="26"/>
          <w:szCs w:val="26"/>
          <w:lang w:eastAsia="ar-SA"/>
        </w:rPr>
        <w:t>близкими</w:t>
      </w:r>
      <w:proofErr w:type="gramEnd"/>
      <w:r>
        <w:rPr>
          <w:sz w:val="26"/>
          <w:szCs w:val="26"/>
          <w:lang w:eastAsia="ar-SA"/>
        </w:rPr>
        <w:t xml:space="preserve"> ВИЧ-инфицированных - 49. Распространена профилактическая литература в количестве 2 205 открыток, 690 брошюр, 488 буклетов, 200 закладок, 55 книжек, 92 плаката, 570 листовок, в городе размещено 3 баннера по профилактике ВИЧ. Прочитано 15 лекций в общеобразовательных учреждениях, 32 лекции в ФБУЗ ЦГИЭ для трудящегося населения, 43 лекции для медицинских работников, 20 лекций для трудовых мигрантов. Проведен один Круглый стол, 6 тренингов и 6 кинолекториев для учащихся средних специальных образовательных учреждений, проведено 9 тренингов профилактической направленности совместно с НКО «</w:t>
      </w:r>
      <w:proofErr w:type="spellStart"/>
      <w:r>
        <w:rPr>
          <w:sz w:val="26"/>
          <w:szCs w:val="26"/>
          <w:lang w:eastAsia="ar-SA"/>
        </w:rPr>
        <w:t>ИнтегРА</w:t>
      </w:r>
      <w:proofErr w:type="spellEnd"/>
      <w:r>
        <w:rPr>
          <w:sz w:val="26"/>
          <w:szCs w:val="26"/>
          <w:lang w:eastAsia="ar-SA"/>
        </w:rPr>
        <w:t xml:space="preserve">», семинар для педагогов в формате ВКС. </w:t>
      </w:r>
      <w:r>
        <w:rPr>
          <w:color w:val="000000"/>
          <w:sz w:val="26"/>
          <w:szCs w:val="26"/>
          <w:shd w:val="clear" w:color="auto" w:fill="FFFFFF"/>
          <w:lang w:eastAsia="ar-SA"/>
        </w:rPr>
        <w:t>Проведены акции: «</w:t>
      </w:r>
      <w:proofErr w:type="spellStart"/>
      <w:r>
        <w:rPr>
          <w:color w:val="000000"/>
          <w:sz w:val="26"/>
          <w:szCs w:val="26"/>
          <w:shd w:val="clear" w:color="auto" w:fill="FFFFFF"/>
          <w:lang w:eastAsia="ar-SA"/>
        </w:rPr>
        <w:t>Всесибирский</w:t>
      </w:r>
      <w:proofErr w:type="spellEnd"/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 день профилактики ВИЧ-инфекции», «Всероссийская Акция «Стоп ВИЧ/СПИД», «День памяти умерших от СПИДа». Профилактические </w:t>
      </w:r>
      <w:proofErr w:type="spellStart"/>
      <w:r>
        <w:rPr>
          <w:color w:val="000000"/>
          <w:sz w:val="26"/>
          <w:szCs w:val="26"/>
          <w:shd w:val="clear" w:color="auto" w:fill="FFFFFF"/>
          <w:lang w:eastAsia="ar-SA"/>
        </w:rPr>
        <w:t>аудиоролики</w:t>
      </w:r>
      <w:proofErr w:type="spellEnd"/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 ежедневно транслируются на 3-х радиостанциях, на ВГТРК ГТРК «Горный Алтай».</w:t>
      </w:r>
    </w:p>
    <w:p w:rsidR="0056561D" w:rsidRDefault="0056561D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  <w:lang w:eastAsia="ar-SA"/>
        </w:rPr>
      </w:pP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Ежегодно Министерством здравоохранения Республики Алтай проводятся мероприятия, приуроченные к Всемирному дню борьбы со СПИДом, аналогичные мероприятия проводятся на уровне районных больниц Республики Алтай: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- размещение актуальной информации на сайтах министерства здравоохранения, БУЗ РА «ЦПБС»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Круглого стола «1 декабря - Всемирный день борьбы со СПИДом» с </w:t>
      </w:r>
      <w:r>
        <w:rPr>
          <w:rFonts w:eastAsia="Courier New" w:cs="Courier New"/>
          <w:sz w:val="26"/>
          <w:szCs w:val="26"/>
        </w:rPr>
        <w:t>привлечением ВГТРК ГТРК «Горный Алтай»,</w:t>
      </w:r>
      <w:r>
        <w:rPr>
          <w:sz w:val="26"/>
          <w:szCs w:val="26"/>
        </w:rPr>
        <w:t xml:space="preserve"> с приглашением заинтересованных ведомств</w:t>
      </w:r>
      <w:r>
        <w:rPr>
          <w:rFonts w:eastAsia="Courier New" w:cs="Courier New"/>
          <w:sz w:val="26"/>
          <w:szCs w:val="26"/>
        </w:rPr>
        <w:t>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Пресс-конференции по актуальным вопросам для корреспондентов региональных СМИ, трансляция </w:t>
      </w:r>
      <w:proofErr w:type="spellStart"/>
      <w:r>
        <w:rPr>
          <w:sz w:val="26"/>
          <w:szCs w:val="26"/>
        </w:rPr>
        <w:t>радиолекций</w:t>
      </w:r>
      <w:proofErr w:type="spellEnd"/>
      <w:r>
        <w:rPr>
          <w:rFonts w:eastAsia="Courier New" w:cs="Courier New"/>
          <w:sz w:val="26"/>
          <w:szCs w:val="26"/>
        </w:rPr>
        <w:t xml:space="preserve"> на алтайском и русском языках на ВГТРК ГТРК «Горный Алтай», т</w:t>
      </w:r>
      <w:r>
        <w:rPr>
          <w:sz w:val="26"/>
          <w:szCs w:val="26"/>
        </w:rPr>
        <w:t xml:space="preserve">елевизионного </w:t>
      </w:r>
      <w:r>
        <w:rPr>
          <w:rFonts w:eastAsia="Courier New" w:cs="Courier New"/>
          <w:sz w:val="26"/>
          <w:szCs w:val="26"/>
        </w:rPr>
        <w:t xml:space="preserve">репортажа, посвященного 1 декабря на </w:t>
      </w:r>
      <w:r>
        <w:rPr>
          <w:sz w:val="26"/>
          <w:szCs w:val="26"/>
        </w:rPr>
        <w:t xml:space="preserve">ВГТРК «ГТРК Горный Алтай» </w:t>
      </w:r>
      <w:r>
        <w:rPr>
          <w:rFonts w:eastAsia="Courier New" w:cs="Courier New"/>
          <w:sz w:val="26"/>
          <w:szCs w:val="26"/>
        </w:rPr>
        <w:t>на алтайском и русском языках;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</w:t>
      </w:r>
      <w:r>
        <w:rPr>
          <w:rFonts w:eastAsia="Courier New" w:cs="Courier New"/>
          <w:sz w:val="26"/>
          <w:szCs w:val="26"/>
        </w:rPr>
        <w:t>комплекса профилактических мероприятий совместно с группой ЛЖВ в БУЗ РА «Противотуберкулезный диспансер» и БУЗ РА «Психиатрическая больница»;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rFonts w:eastAsia="Courier New" w:cs="Courier New"/>
          <w:sz w:val="26"/>
          <w:szCs w:val="26"/>
        </w:rPr>
      </w:pPr>
      <w:r>
        <w:rPr>
          <w:sz w:val="26"/>
          <w:szCs w:val="26"/>
        </w:rPr>
        <w:t xml:space="preserve">- проведение </w:t>
      </w:r>
      <w:r>
        <w:rPr>
          <w:rFonts w:eastAsia="Courier New" w:cs="Courier New"/>
          <w:sz w:val="26"/>
          <w:szCs w:val="26"/>
        </w:rPr>
        <w:t xml:space="preserve">обучающих семинаров по </w:t>
      </w:r>
      <w:r>
        <w:rPr>
          <w:sz w:val="26"/>
          <w:szCs w:val="26"/>
        </w:rPr>
        <w:t>эпидемиологической настороженности в отношении ВИЧ-инфекции среди медицинских работников;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rFonts w:eastAsia="Courier New" w:cs="Courier New"/>
          <w:sz w:val="26"/>
          <w:szCs w:val="26"/>
        </w:rPr>
        <w:t xml:space="preserve">- в городе организуется </w:t>
      </w:r>
      <w:r>
        <w:rPr>
          <w:sz w:val="26"/>
          <w:szCs w:val="26"/>
        </w:rPr>
        <w:t>работа передвижного автомобиля для проведения анонимного обследования на ВИЧ;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rFonts w:eastAsia="Courier New" w:cs="Courier New"/>
          <w:sz w:val="26"/>
          <w:szCs w:val="26"/>
        </w:rPr>
      </w:pPr>
      <w:r>
        <w:rPr>
          <w:sz w:val="26"/>
          <w:szCs w:val="26"/>
        </w:rPr>
        <w:lastRenderedPageBreak/>
        <w:t>- трансляция видеороликов по профилактике распространения ВИЧ на центральной площади г. Горно-Алтайска; распространение автобусных билетов «Пройди тест на ВИЧ» (10 000 на 10 автобусах).</w:t>
      </w:r>
    </w:p>
    <w:p w:rsidR="00C8227F" w:rsidRDefault="00C8227F" w:rsidP="00C8227F">
      <w:pPr>
        <w:tabs>
          <w:tab w:val="left" w:pos="-15876"/>
        </w:tabs>
        <w:snapToGrid w:val="0"/>
        <w:jc w:val="both"/>
        <w:rPr>
          <w:sz w:val="26"/>
          <w:szCs w:val="26"/>
        </w:rPr>
      </w:pPr>
      <w:r>
        <w:rPr>
          <w:rFonts w:eastAsia="Courier New" w:cs="Courier New"/>
          <w:sz w:val="26"/>
          <w:szCs w:val="26"/>
        </w:rPr>
        <w:tab/>
        <w:t>- проведение акции в торговом центре на центральной площади города (тестирование, консультирование, проведение лотереи);</w:t>
      </w:r>
    </w:p>
    <w:p w:rsidR="00C8227F" w:rsidRDefault="00C8227F" w:rsidP="00C8227F">
      <w:pPr>
        <w:tabs>
          <w:tab w:val="left" w:pos="-15876"/>
        </w:tabs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открытых уроков и </w:t>
      </w:r>
      <w:proofErr w:type="spellStart"/>
      <w:r>
        <w:rPr>
          <w:sz w:val="26"/>
          <w:szCs w:val="26"/>
        </w:rPr>
        <w:t>фильмогрупп</w:t>
      </w:r>
      <w:proofErr w:type="spellEnd"/>
      <w:r>
        <w:rPr>
          <w:sz w:val="26"/>
          <w:szCs w:val="26"/>
        </w:rPr>
        <w:t xml:space="preserve"> с раздачей буклетов и закладок и анкетированием для учащихся старших классов школ, средних специальных учебных заведений и студентов ФГБОУ ВПО «Горно-Алтайский университет»;</w:t>
      </w:r>
    </w:p>
    <w:p w:rsidR="00C8227F" w:rsidRDefault="00C8227F" w:rsidP="00C8227F">
      <w:pPr>
        <w:tabs>
          <w:tab w:val="left" w:pos="-15876"/>
        </w:tabs>
        <w:snapToGrid w:val="0"/>
        <w:jc w:val="both"/>
        <w:rPr>
          <w:rFonts w:eastAsia="Courier New" w:cs="Courier New"/>
          <w:sz w:val="26"/>
          <w:szCs w:val="26"/>
        </w:rPr>
      </w:pPr>
      <w:r>
        <w:rPr>
          <w:sz w:val="26"/>
          <w:szCs w:val="26"/>
        </w:rPr>
        <w:tab/>
        <w:t xml:space="preserve">- комплекс </w:t>
      </w:r>
      <w:r>
        <w:rPr>
          <w:rFonts w:eastAsia="Courier New" w:cs="Courier New"/>
          <w:sz w:val="26"/>
          <w:szCs w:val="26"/>
        </w:rPr>
        <w:t xml:space="preserve">профилактических мероприятий в Республиканской детской библиотеке и Национальной библиотеке Республики Алтай им. </w:t>
      </w:r>
      <w:proofErr w:type="spellStart"/>
      <w:r>
        <w:rPr>
          <w:rFonts w:eastAsia="Courier New" w:cs="Courier New"/>
          <w:sz w:val="26"/>
          <w:szCs w:val="26"/>
        </w:rPr>
        <w:t>Чевалкова</w:t>
      </w:r>
      <w:proofErr w:type="spellEnd"/>
      <w:r>
        <w:rPr>
          <w:rFonts w:eastAsia="Courier New" w:cs="Courier New"/>
          <w:sz w:val="26"/>
          <w:szCs w:val="26"/>
        </w:rPr>
        <w:t xml:space="preserve"> М.В.; комплекс инновационных профилактических мероприятий с привлечением волонтеров («Благотворительность и здоровье», «Информационный десант», спектакль «Защитим себя от ВИЧ», лотерея во время акции.). </w:t>
      </w:r>
    </w:p>
    <w:p w:rsidR="00C8227F" w:rsidRDefault="00C8227F" w:rsidP="00C8227F">
      <w:pPr>
        <w:tabs>
          <w:tab w:val="left" w:pos="-15876"/>
        </w:tabs>
        <w:snapToGrid w:val="0"/>
        <w:jc w:val="both"/>
        <w:rPr>
          <w:sz w:val="26"/>
          <w:szCs w:val="26"/>
        </w:rPr>
      </w:pPr>
      <w:r>
        <w:rPr>
          <w:rFonts w:eastAsia="Courier New" w:cs="Courier New"/>
          <w:sz w:val="26"/>
          <w:szCs w:val="26"/>
        </w:rPr>
        <w:tab/>
        <w:t xml:space="preserve">- работает </w:t>
      </w:r>
      <w:r>
        <w:rPr>
          <w:sz w:val="26"/>
          <w:szCs w:val="26"/>
        </w:rPr>
        <w:t>телефон доверия 8-913-692-90-74, поддерживается в актуальном состоянии сайт БУЗ РА «ЦПБС» с возможностью обратной связи.</w:t>
      </w:r>
    </w:p>
    <w:p w:rsidR="0056561D" w:rsidRDefault="0056561D" w:rsidP="00C8227F">
      <w:pPr>
        <w:ind w:firstLine="709"/>
        <w:jc w:val="both"/>
        <w:rPr>
          <w:sz w:val="26"/>
          <w:szCs w:val="26"/>
        </w:rPr>
      </w:pPr>
    </w:p>
    <w:p w:rsidR="00C8227F" w:rsidRDefault="00C8227F" w:rsidP="00C8227F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Проблемой остается организация комплексной межведомственной профилактической работы по профилактике ВИЧ-инфекции, в том числе в ключевых группах населения в районах, планы из районов предоставляются формально. Профилактические мероприятия в районах имеют хаотичный, несистемный характер, не привлекаются другие ведомства. Отчетность о проделанной профилактической работе из медицинских организаций не предоставляется, кроме БУЗ РА «</w:t>
      </w:r>
      <w:proofErr w:type="spellStart"/>
      <w:r>
        <w:rPr>
          <w:sz w:val="26"/>
          <w:szCs w:val="26"/>
        </w:rPr>
        <w:t>Онгудайская</w:t>
      </w:r>
      <w:proofErr w:type="spellEnd"/>
      <w:r>
        <w:rPr>
          <w:sz w:val="26"/>
          <w:szCs w:val="26"/>
        </w:rPr>
        <w:t xml:space="preserve"> РБ». </w:t>
      </w:r>
    </w:p>
    <w:p w:rsidR="0056561D" w:rsidRDefault="0056561D" w:rsidP="00C8227F">
      <w:pPr>
        <w:spacing w:line="100" w:lineRule="atLeast"/>
        <w:ind w:firstLine="709"/>
        <w:jc w:val="both"/>
        <w:rPr>
          <w:sz w:val="26"/>
          <w:szCs w:val="26"/>
        </w:rPr>
      </w:pPr>
    </w:p>
    <w:p w:rsidR="00C8227F" w:rsidRPr="0056561D" w:rsidRDefault="00C8227F" w:rsidP="00C8227F">
      <w:pPr>
        <w:spacing w:line="100" w:lineRule="atLeast"/>
        <w:ind w:firstLine="709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</w:pPr>
      <w:r w:rsidRPr="0056561D">
        <w:rPr>
          <w:sz w:val="26"/>
          <w:szCs w:val="26"/>
        </w:rPr>
        <w:t xml:space="preserve">Имеется дефицит врачей - инфекционистов в </w:t>
      </w:r>
      <w:proofErr w:type="spellStart"/>
      <w:r w:rsidRPr="0056561D">
        <w:rPr>
          <w:sz w:val="26"/>
          <w:szCs w:val="26"/>
        </w:rPr>
        <w:t>Чойском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Турочакском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Шебалинском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Майминском</w:t>
      </w:r>
      <w:proofErr w:type="spellEnd"/>
      <w:r w:rsidRPr="0056561D">
        <w:rPr>
          <w:sz w:val="26"/>
          <w:szCs w:val="26"/>
        </w:rPr>
        <w:t xml:space="preserve"> районах. Эта функция возложена на врачей других специальностей или медицинских работников со средним медицинским образованием, что отражается на качестве выполняемой работы. Диспансеризация ВИЧ-инфицированных пациентов не на должном уровне. Отсутствует налаженная диагностика вторичных заболеваний, что существенно ограничивает возможность своевременной постановки диагноза и назначения специфической терапии. Не выполняются клинические протоколы обследования. Не </w:t>
      </w:r>
      <w:proofErr w:type="gramStart"/>
      <w:r w:rsidRPr="0056561D">
        <w:rPr>
          <w:sz w:val="26"/>
          <w:szCs w:val="26"/>
        </w:rPr>
        <w:t>проводится</w:t>
      </w:r>
      <w:proofErr w:type="gramEnd"/>
      <w:r w:rsidRPr="0056561D">
        <w:rPr>
          <w:sz w:val="26"/>
          <w:szCs w:val="26"/>
        </w:rPr>
        <w:t xml:space="preserve"> должный контроль лечения АРВП, проведения </w:t>
      </w:r>
      <w:proofErr w:type="spellStart"/>
      <w:r w:rsidRPr="0056561D">
        <w:rPr>
          <w:sz w:val="26"/>
          <w:szCs w:val="26"/>
        </w:rPr>
        <w:t>химиопрофилактики</w:t>
      </w:r>
      <w:proofErr w:type="spellEnd"/>
      <w:r w:rsidRPr="0056561D">
        <w:rPr>
          <w:sz w:val="26"/>
          <w:szCs w:val="26"/>
        </w:rPr>
        <w:t xml:space="preserve"> туберкулеза. Не осуществляется работа по приверженности ВИЧ - инфицированных пациентов к диспансеризации и проведению АРВТ. </w:t>
      </w:r>
    </w:p>
    <w:p w:rsidR="0056561D" w:rsidRDefault="0056561D" w:rsidP="00C8227F">
      <w:pPr>
        <w:spacing w:line="100" w:lineRule="atLeast"/>
        <w:ind w:firstLine="709"/>
        <w:jc w:val="both"/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</w:pPr>
    </w:p>
    <w:p w:rsidR="00C8227F" w:rsidRDefault="00C8227F" w:rsidP="00C8227F">
      <w:pPr>
        <w:spacing w:line="100" w:lineRule="atLeast"/>
        <w:ind w:firstLine="709"/>
        <w:jc w:val="both"/>
        <w:rPr>
          <w:b/>
          <w:sz w:val="26"/>
        </w:rPr>
      </w:pPr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>В БУЗ РА «</w:t>
      </w:r>
      <w:proofErr w:type="spellStart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>Турочакская</w:t>
      </w:r>
      <w:proofErr w:type="spellEnd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 xml:space="preserve"> РБ» нет ответственного медицинского работника, курирующего ВИЧ - инфицированных пациентов. По </w:t>
      </w:r>
      <w:proofErr w:type="spellStart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>Турочакскому</w:t>
      </w:r>
      <w:proofErr w:type="spellEnd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 xml:space="preserve"> району отмечается несвоевременный контроль эффективности антиретровирусной терапии (</w:t>
      </w:r>
      <w:proofErr w:type="spellStart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>иммунограмма</w:t>
      </w:r>
      <w:proofErr w:type="spellEnd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 xml:space="preserve">, вирусная нагрузка), несвоевременное получение препаратов в БУЗ РА «ЦПБС» для продолжения АРВТ. Из 27 пациентов 6 (22%) АРВТ получают нерегулярно (препараты последний раз выданы </w:t>
      </w:r>
      <w:proofErr w:type="spellStart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>Турочакской</w:t>
      </w:r>
      <w:proofErr w:type="spellEnd"/>
      <w:r>
        <w:rPr>
          <w:rFonts w:eastAsia="Courier New"/>
          <w:color w:val="000000"/>
          <w:sz w:val="26"/>
          <w:szCs w:val="26"/>
          <w:shd w:val="clear" w:color="auto" w:fill="FFFFFF"/>
          <w:lang w:eastAsia="ar-SA"/>
        </w:rPr>
        <w:t xml:space="preserve"> РБ на данных пациентов на 3 месяца еще в мае - июне). Не сверяются остатки препаратов, не проводится учет выданных препаратов. </w:t>
      </w:r>
    </w:p>
    <w:p w:rsidR="00C8227F" w:rsidRDefault="00C8227F" w:rsidP="00C8227F">
      <w:pPr>
        <w:pStyle w:val="a6"/>
        <w:ind w:firstLine="708"/>
        <w:jc w:val="both"/>
        <w:rPr>
          <w:b/>
          <w:sz w:val="26"/>
        </w:rPr>
      </w:pPr>
    </w:p>
    <w:p w:rsidR="00C8227F" w:rsidRDefault="00C8227F" w:rsidP="00C8227F">
      <w:pPr>
        <w:pStyle w:val="a6"/>
        <w:ind w:firstLine="708"/>
        <w:jc w:val="both"/>
        <w:rPr>
          <w:rFonts w:eastAsia="Courier New" w:cs="Times New Roman"/>
          <w:color w:val="000000"/>
          <w:sz w:val="26"/>
          <w:szCs w:val="26"/>
          <w:shd w:val="clear" w:color="auto" w:fill="FFFFFF"/>
          <w:lang w:eastAsia="ar-SA" w:bidi="ar-SA"/>
        </w:rPr>
      </w:pPr>
      <w:r>
        <w:rPr>
          <w:b/>
          <w:sz w:val="26"/>
        </w:rPr>
        <w:t>Коллегия решила:</w:t>
      </w:r>
    </w:p>
    <w:p w:rsidR="00C8227F" w:rsidRDefault="00C8227F" w:rsidP="00C8227F">
      <w:pPr>
        <w:pStyle w:val="a6"/>
        <w:widowControl/>
        <w:spacing w:line="100" w:lineRule="atLeast"/>
        <w:ind w:firstLine="708"/>
        <w:jc w:val="both"/>
        <w:rPr>
          <w:b/>
          <w:sz w:val="26"/>
          <w:szCs w:val="26"/>
        </w:rPr>
      </w:pPr>
      <w:r>
        <w:rPr>
          <w:rFonts w:eastAsia="Courier New" w:cs="Times New Roman"/>
          <w:color w:val="000000"/>
          <w:sz w:val="26"/>
          <w:szCs w:val="26"/>
          <w:shd w:val="clear" w:color="auto" w:fill="FFFFFF"/>
          <w:lang w:eastAsia="ar-SA" w:bidi="ar-SA"/>
        </w:rPr>
        <w:t>Работу по выполнение первоочередных мероприятий по противодействию ВИЧ-инфекции в целом по Республике Алтай признать удовлетворительной.</w:t>
      </w:r>
    </w:p>
    <w:p w:rsidR="00C8227F" w:rsidRDefault="0056561D" w:rsidP="00C8227F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C8227F">
        <w:rPr>
          <w:b/>
          <w:sz w:val="26"/>
          <w:szCs w:val="26"/>
        </w:rPr>
        <w:lastRenderedPageBreak/>
        <w:t xml:space="preserve">Рекомендовать: </w:t>
      </w:r>
    </w:p>
    <w:p w:rsidR="0056561D" w:rsidRDefault="0056561D" w:rsidP="00C8227F">
      <w:pPr>
        <w:ind w:firstLine="709"/>
        <w:rPr>
          <w:b/>
          <w:sz w:val="26"/>
          <w:szCs w:val="26"/>
        </w:rPr>
      </w:pPr>
    </w:p>
    <w:p w:rsidR="00C8227F" w:rsidRDefault="00C8227F" w:rsidP="00C8227F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Министерству здравоохранения Республики Алтай (</w:t>
      </w:r>
      <w:proofErr w:type="spellStart"/>
      <w:r>
        <w:rPr>
          <w:b/>
          <w:sz w:val="26"/>
          <w:szCs w:val="26"/>
        </w:rPr>
        <w:t>М</w:t>
      </w:r>
      <w:r w:rsidR="00104839">
        <w:rPr>
          <w:b/>
          <w:sz w:val="26"/>
          <w:szCs w:val="26"/>
        </w:rPr>
        <w:t>акин</w:t>
      </w:r>
      <w:proofErr w:type="spellEnd"/>
      <w:r w:rsidR="00104839">
        <w:rPr>
          <w:b/>
          <w:sz w:val="26"/>
          <w:szCs w:val="26"/>
        </w:rPr>
        <w:t xml:space="preserve"> А.А.</w:t>
      </w:r>
      <w:r>
        <w:rPr>
          <w:b/>
          <w:sz w:val="26"/>
          <w:szCs w:val="26"/>
        </w:rPr>
        <w:t>):</w:t>
      </w:r>
    </w:p>
    <w:p w:rsidR="00C8227F" w:rsidRPr="0056561D" w:rsidRDefault="00C8227F" w:rsidP="00C8227F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1.1. Принять все необходимые меры по </w:t>
      </w:r>
      <w:proofErr w:type="gramStart"/>
      <w:r w:rsidRPr="0056561D">
        <w:rPr>
          <w:sz w:val="26"/>
          <w:szCs w:val="26"/>
        </w:rPr>
        <w:t>контролю за</w:t>
      </w:r>
      <w:proofErr w:type="gramEnd"/>
      <w:r w:rsidRPr="0056561D">
        <w:rPr>
          <w:sz w:val="26"/>
          <w:szCs w:val="26"/>
        </w:rPr>
        <w:t xml:space="preserve"> реализацией Государственной стратегии противодействия распространению ВИЧ-инфекции в Республике Алтай на период до 2020 года и дальнейшую перспективу; </w:t>
      </w:r>
    </w:p>
    <w:p w:rsidR="00C8227F" w:rsidRDefault="00C8227F" w:rsidP="00C8227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1.2. Обеспечить проведение ежегодного повышение квалификации по  вопросам ВИЧ-инфекции для врачей инфекционистов, врачей первичного звена.</w:t>
      </w:r>
    </w:p>
    <w:p w:rsidR="00C8227F" w:rsidRDefault="00C8227F" w:rsidP="00C8227F">
      <w:pPr>
        <w:ind w:firstLine="709"/>
        <w:rPr>
          <w:b/>
          <w:sz w:val="26"/>
          <w:szCs w:val="26"/>
        </w:rPr>
      </w:pPr>
    </w:p>
    <w:p w:rsidR="0056561D" w:rsidRDefault="0056561D" w:rsidP="00C8227F">
      <w:pPr>
        <w:ind w:firstLine="709"/>
        <w:rPr>
          <w:b/>
          <w:sz w:val="26"/>
          <w:szCs w:val="26"/>
        </w:rPr>
      </w:pPr>
    </w:p>
    <w:p w:rsidR="00C8227F" w:rsidRDefault="00C8227F" w:rsidP="00C8227F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2. Главным врачам медицинских организаций Республики Алтай: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реализацию межведомственной программы по вопросам профилактики ВИЧ-инфекции в ключевых группах населения на 2019-2021 гг.. с учетом </w:t>
      </w:r>
      <w:proofErr w:type="gramStart"/>
      <w:r>
        <w:rPr>
          <w:sz w:val="26"/>
          <w:szCs w:val="26"/>
        </w:rPr>
        <w:t>выполнения целевых показателей эффективности реализации мероприятий</w:t>
      </w:r>
      <w:proofErr w:type="gramEnd"/>
      <w:r>
        <w:rPr>
          <w:sz w:val="26"/>
          <w:szCs w:val="26"/>
        </w:rPr>
        <w:t>.</w:t>
      </w:r>
    </w:p>
    <w:p w:rsidR="00C8227F" w:rsidRDefault="00C8227F" w:rsidP="00C822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Разработать и утвердить план приоритетных мероприятий по профилактике и противодействию распространения ВИЧ-инфекции на уровне района с учетом сложившейся эпидемиологической ситуации в районе на 2019 год. Срок: до 20.01.2019 г.</w:t>
      </w:r>
    </w:p>
    <w:p w:rsidR="00C8227F" w:rsidRDefault="00C8227F" w:rsidP="00C822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Взять под личный контроль выполнение целевых показателей реализации Государственной Стратегии противодействия распространения ВИЧ-инфекции на территории района;</w:t>
      </w:r>
    </w:p>
    <w:p w:rsidR="00C8227F" w:rsidRDefault="00C8227F" w:rsidP="00C8227F">
      <w:pPr>
        <w:pStyle w:val="a6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Провести анализ причин низких показателей тестирования на ВИЧ-инфекцию (</w:t>
      </w:r>
      <w:proofErr w:type="spellStart"/>
      <w:r>
        <w:rPr>
          <w:sz w:val="26"/>
          <w:szCs w:val="26"/>
        </w:rPr>
        <w:t>Турочакский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Чойский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Чемальский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Майминский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Шебалинский</w:t>
      </w:r>
      <w:proofErr w:type="spellEnd"/>
      <w:r>
        <w:rPr>
          <w:sz w:val="26"/>
          <w:szCs w:val="26"/>
        </w:rPr>
        <w:t xml:space="preserve"> районы), обеспечить охват тестированием не менее 25% от численности населения с акцентом на тестирование ключевых групп населения. Срок: в течение года. 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 рамках первичной профилактики ВИЧ-инфекции обеспечить проведение коммуникационных кампаний, акций, других информационных проектов среди населения, социальной рекламы, передвижных мобильных пунктов по проведению тестирования на ВИЧ;</w:t>
      </w:r>
    </w:p>
    <w:p w:rsidR="00C8227F" w:rsidRDefault="00C8227F" w:rsidP="00C8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Обеспечить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эффективностью проводимой АРВТ с учетом уровня вирусной нагрузки. Срок: ежеквартально.</w:t>
      </w:r>
    </w:p>
    <w:p w:rsidR="00C8227F" w:rsidRDefault="00C8227F" w:rsidP="00C8227F">
      <w:pPr>
        <w:ind w:firstLine="709"/>
        <w:jc w:val="both"/>
        <w:rPr>
          <w:b/>
          <w:sz w:val="26"/>
        </w:rPr>
      </w:pPr>
      <w:r>
        <w:rPr>
          <w:sz w:val="26"/>
          <w:szCs w:val="26"/>
        </w:rPr>
        <w:t>2.7. Назначить ответственных лиц, обеспечить регистрацию и работу в Федеральном регистре ВИЧ-инфицированных пациентов. Срок: с 01.02.2019 г.</w:t>
      </w:r>
    </w:p>
    <w:p w:rsidR="00C8227F" w:rsidRDefault="00C8227F" w:rsidP="00C8227F">
      <w:pPr>
        <w:pStyle w:val="a6"/>
        <w:spacing w:after="0"/>
        <w:ind w:firstLine="709"/>
        <w:rPr>
          <w:b/>
          <w:sz w:val="26"/>
        </w:rPr>
      </w:pPr>
    </w:p>
    <w:p w:rsidR="00C8227F" w:rsidRDefault="00C8227F" w:rsidP="00C8227F">
      <w:pPr>
        <w:pStyle w:val="a6"/>
        <w:spacing w:after="0"/>
        <w:ind w:firstLine="709"/>
        <w:rPr>
          <w:sz w:val="26"/>
        </w:rPr>
      </w:pPr>
      <w:r>
        <w:rPr>
          <w:b/>
          <w:sz w:val="26"/>
        </w:rPr>
        <w:t>3. Главному врачу БУЗ РА «ЦПБС» (</w:t>
      </w:r>
      <w:proofErr w:type="spellStart"/>
      <w:r>
        <w:rPr>
          <w:b/>
          <w:sz w:val="26"/>
        </w:rPr>
        <w:t>Рау</w:t>
      </w:r>
      <w:proofErr w:type="spellEnd"/>
      <w:r>
        <w:rPr>
          <w:b/>
          <w:sz w:val="26"/>
        </w:rPr>
        <w:t xml:space="preserve"> Н.Ю.):</w:t>
      </w:r>
    </w:p>
    <w:p w:rsidR="00C8227F" w:rsidRDefault="00C8227F" w:rsidP="00C8227F">
      <w:pPr>
        <w:pStyle w:val="a6"/>
        <w:spacing w:after="0"/>
        <w:ind w:firstLine="709"/>
        <w:jc w:val="both"/>
        <w:rPr>
          <w:sz w:val="26"/>
        </w:rPr>
      </w:pPr>
      <w:r>
        <w:rPr>
          <w:sz w:val="26"/>
        </w:rPr>
        <w:t xml:space="preserve">3.1. Осуществлять мониторинг выполнения индикативных показателей, характеризующих эффективность работы медицинских организаций по предупреждению распространения ВИЧ-инфекции на территории Республики Алтай </w:t>
      </w:r>
      <w:r>
        <w:rPr>
          <w:color w:val="000000"/>
          <w:sz w:val="26"/>
          <w:shd w:val="clear" w:color="auto" w:fill="FFFFFF"/>
        </w:rPr>
        <w:t>согласно приказу Министерства здравоохранения Республики Алтай от 10 мая 2017 года № 76-од «О повышении эффективности профилактических мероприятий, направленных на предупреждение распространения ВИЧ-инфекции в Республике Алтай». Срок – ежемесячно.</w:t>
      </w:r>
    </w:p>
    <w:p w:rsidR="00C8227F" w:rsidRDefault="00C8227F" w:rsidP="00C8227F">
      <w:pPr>
        <w:pStyle w:val="a6"/>
        <w:spacing w:after="0"/>
        <w:ind w:firstLine="709"/>
        <w:jc w:val="both"/>
        <w:rPr>
          <w:sz w:val="26"/>
        </w:rPr>
      </w:pPr>
      <w:r>
        <w:rPr>
          <w:sz w:val="26"/>
        </w:rPr>
        <w:t xml:space="preserve">3.2. Продолжить оказание организационно-методической помощи и консультативной помощи МО республики по выполнению целевых показателей, с организацией кураторства специалистами БУЗ РА «ЦПБС» и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их выполнением. Срок - в течение года.</w:t>
      </w:r>
    </w:p>
    <w:p w:rsidR="00C8227F" w:rsidRDefault="00C8227F" w:rsidP="00C8227F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</w:rPr>
        <w:t>3.3. Обеспечить предоставление в МЗ РА ежеквартальных отчетов с ранжированием медицинских организаций по результатам выполнения индикативных показателей. Срок - ежеквартально до 5 числа, следующего за отчетным периодом месяца.</w:t>
      </w:r>
    </w:p>
    <w:p w:rsidR="00C8227F" w:rsidRDefault="00C8227F" w:rsidP="00C8227F">
      <w:pPr>
        <w:tabs>
          <w:tab w:val="left" w:pos="218"/>
        </w:tabs>
        <w:ind w:firstLine="706"/>
        <w:jc w:val="both"/>
        <w:rPr>
          <w:rFonts w:eastAsia="Courier New"/>
          <w:color w:val="00000A"/>
          <w:sz w:val="26"/>
          <w:szCs w:val="26"/>
        </w:rPr>
      </w:pPr>
      <w:r>
        <w:rPr>
          <w:sz w:val="26"/>
          <w:szCs w:val="26"/>
        </w:rPr>
        <w:lastRenderedPageBreak/>
        <w:t>3.4. У</w:t>
      </w:r>
      <w:r>
        <w:rPr>
          <w:color w:val="000000"/>
          <w:sz w:val="26"/>
          <w:szCs w:val="26"/>
        </w:rPr>
        <w:t>силить работу по повышению приверженности пациентов к терапии, обеспечить документальное подтверждение проводимой работы по выяснению приверженности к терапии и повышению этой приверженности. Срок: постоянно.</w:t>
      </w:r>
    </w:p>
    <w:p w:rsidR="00C8227F" w:rsidRDefault="00C8227F" w:rsidP="00C8227F">
      <w:pPr>
        <w:pStyle w:val="a6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rFonts w:eastAsia="Courier New"/>
          <w:color w:val="00000A"/>
          <w:sz w:val="26"/>
          <w:szCs w:val="26"/>
        </w:rPr>
        <w:t xml:space="preserve">3.5. Организовать и провести день специалиста - инфекциониста с обязательным включением вопросов по </w:t>
      </w:r>
      <w:r>
        <w:rPr>
          <w:color w:val="000000"/>
          <w:sz w:val="26"/>
          <w:szCs w:val="26"/>
        </w:rPr>
        <w:t>приверженности пациентов к диспансерному наблюдению, терапии. Срок: первый квартал 2019 года.</w:t>
      </w:r>
    </w:p>
    <w:p w:rsidR="00C8227F" w:rsidRDefault="00C8227F" w:rsidP="00C8227F">
      <w:pPr>
        <w:pStyle w:val="a6"/>
        <w:numPr>
          <w:ilvl w:val="1"/>
          <w:numId w:val="7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Организовать республиканский семинар по </w:t>
      </w:r>
      <w:proofErr w:type="gramStart"/>
      <w:r>
        <w:rPr>
          <w:color w:val="000000"/>
          <w:sz w:val="26"/>
          <w:szCs w:val="26"/>
        </w:rPr>
        <w:t>обучению специалистов по работе</w:t>
      </w:r>
      <w:proofErr w:type="gramEnd"/>
      <w:r>
        <w:rPr>
          <w:color w:val="000000"/>
          <w:sz w:val="26"/>
          <w:szCs w:val="26"/>
        </w:rPr>
        <w:t xml:space="preserve"> в Федеральном регистре ВИЧ-инфицированных пациентов. Срок: до 20.01.2019 г.</w:t>
      </w:r>
    </w:p>
    <w:p w:rsidR="00C8227F" w:rsidRDefault="00C8227F" w:rsidP="00C8227F">
      <w:pPr>
        <w:ind w:firstLine="709"/>
        <w:rPr>
          <w:sz w:val="26"/>
          <w:szCs w:val="26"/>
        </w:rPr>
      </w:pPr>
    </w:p>
    <w:p w:rsidR="00C8227F" w:rsidRDefault="00C8227F" w:rsidP="00C8227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Коллегии возложить </w:t>
      </w:r>
      <w:proofErr w:type="spellStart"/>
      <w:r>
        <w:rPr>
          <w:sz w:val="26"/>
          <w:szCs w:val="26"/>
        </w:rPr>
        <w:t>Мунатову</w:t>
      </w:r>
      <w:proofErr w:type="spellEnd"/>
      <w:r>
        <w:rPr>
          <w:sz w:val="26"/>
          <w:szCs w:val="26"/>
        </w:rPr>
        <w:t xml:space="preserve"> В.Ю.</w:t>
      </w:r>
    </w:p>
    <w:p w:rsidR="00C8227F" w:rsidRDefault="00C8227F" w:rsidP="00C8227F">
      <w:pPr>
        <w:rPr>
          <w:sz w:val="26"/>
          <w:szCs w:val="26"/>
        </w:rPr>
      </w:pPr>
    </w:p>
    <w:p w:rsidR="00C8227F" w:rsidRDefault="00C8227F" w:rsidP="00C8227F">
      <w:pPr>
        <w:rPr>
          <w:sz w:val="26"/>
          <w:szCs w:val="26"/>
        </w:rPr>
      </w:pPr>
    </w:p>
    <w:p w:rsidR="00C8227F" w:rsidRPr="003B2006" w:rsidRDefault="00C8227F" w:rsidP="00C8227F">
      <w:pPr>
        <w:jc w:val="both"/>
        <w:rPr>
          <w:sz w:val="26"/>
          <w:szCs w:val="26"/>
        </w:rPr>
      </w:pPr>
      <w:r w:rsidRPr="003B2006">
        <w:rPr>
          <w:sz w:val="26"/>
          <w:szCs w:val="26"/>
        </w:rPr>
        <w:t>Председатель Коллегии</w:t>
      </w:r>
      <w:r>
        <w:rPr>
          <w:sz w:val="26"/>
          <w:szCs w:val="26"/>
        </w:rPr>
        <w:t>,</w:t>
      </w:r>
      <w:r w:rsidRPr="003B2006">
        <w:rPr>
          <w:sz w:val="26"/>
          <w:szCs w:val="26"/>
        </w:rPr>
        <w:t xml:space="preserve">  </w:t>
      </w:r>
    </w:p>
    <w:p w:rsidR="00C8227F" w:rsidRPr="003B2006" w:rsidRDefault="00C8227F" w:rsidP="00C8227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6561D">
        <w:rPr>
          <w:sz w:val="26"/>
          <w:szCs w:val="26"/>
        </w:rPr>
        <w:t xml:space="preserve">инистр  здравоохранения </w:t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Макин</w:t>
      </w:r>
      <w:proofErr w:type="spellEnd"/>
    </w:p>
    <w:p w:rsidR="00C8227F" w:rsidRPr="003B2006" w:rsidRDefault="00C8227F" w:rsidP="00C8227F">
      <w:pPr>
        <w:jc w:val="both"/>
        <w:rPr>
          <w:sz w:val="26"/>
          <w:szCs w:val="26"/>
        </w:rPr>
      </w:pPr>
    </w:p>
    <w:p w:rsidR="00C8227F" w:rsidRPr="003B2006" w:rsidRDefault="00C8227F" w:rsidP="00C8227F">
      <w:pPr>
        <w:jc w:val="both"/>
        <w:rPr>
          <w:sz w:val="26"/>
          <w:szCs w:val="26"/>
        </w:rPr>
      </w:pPr>
      <w:r w:rsidRPr="003B2006">
        <w:rPr>
          <w:sz w:val="26"/>
          <w:szCs w:val="26"/>
        </w:rPr>
        <w:t>Секретарь Коллегии</w:t>
      </w:r>
      <w:r>
        <w:rPr>
          <w:sz w:val="26"/>
          <w:szCs w:val="26"/>
        </w:rPr>
        <w:t xml:space="preserve"> </w:t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="0056561D">
        <w:rPr>
          <w:sz w:val="26"/>
          <w:szCs w:val="26"/>
        </w:rPr>
        <w:tab/>
      </w:r>
      <w:r w:rsidRPr="003B2006">
        <w:rPr>
          <w:sz w:val="26"/>
          <w:szCs w:val="26"/>
        </w:rPr>
        <w:t>Ф.Ф.</w:t>
      </w:r>
      <w:r>
        <w:rPr>
          <w:sz w:val="26"/>
          <w:szCs w:val="26"/>
        </w:rPr>
        <w:t xml:space="preserve"> </w:t>
      </w:r>
      <w:r w:rsidRPr="003B2006">
        <w:rPr>
          <w:sz w:val="26"/>
          <w:szCs w:val="26"/>
        </w:rPr>
        <w:t>Федотов</w:t>
      </w:r>
    </w:p>
    <w:p w:rsidR="00C8227F" w:rsidRDefault="00C8227F" w:rsidP="00C8227F">
      <w:pPr>
        <w:rPr>
          <w:sz w:val="26"/>
          <w:szCs w:val="26"/>
        </w:rPr>
      </w:pPr>
    </w:p>
    <w:sectPr w:rsidR="00C8227F" w:rsidSect="00EC466C">
      <w:footerReference w:type="default" r:id="rId8"/>
      <w:pgSz w:w="11906" w:h="16838"/>
      <w:pgMar w:top="851" w:right="707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FF" w:rsidRDefault="009A21FF" w:rsidP="00EC466C">
      <w:r>
        <w:separator/>
      </w:r>
    </w:p>
  </w:endnote>
  <w:endnote w:type="continuationSeparator" w:id="0">
    <w:p w:rsidR="009A21FF" w:rsidRDefault="009A21FF" w:rsidP="00E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4492"/>
      <w:docPartObj>
        <w:docPartGallery w:val="Page Numbers (Bottom of Page)"/>
        <w:docPartUnique/>
      </w:docPartObj>
    </w:sdtPr>
    <w:sdtEndPr/>
    <w:sdtContent>
      <w:p w:rsidR="00EC466C" w:rsidRDefault="00EC4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7C">
          <w:rPr>
            <w:noProof/>
          </w:rPr>
          <w:t>1</w:t>
        </w:r>
        <w:r>
          <w:fldChar w:fldCharType="end"/>
        </w:r>
      </w:p>
    </w:sdtContent>
  </w:sdt>
  <w:p w:rsidR="00EC466C" w:rsidRDefault="00EC46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FF" w:rsidRDefault="009A21FF" w:rsidP="00EC466C">
      <w:r>
        <w:separator/>
      </w:r>
    </w:p>
  </w:footnote>
  <w:footnote w:type="continuationSeparator" w:id="0">
    <w:p w:rsidR="009A21FF" w:rsidRDefault="009A21FF" w:rsidP="00EC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E4534"/>
    <w:multiLevelType w:val="multilevel"/>
    <w:tmpl w:val="3AF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E2A"/>
    <w:multiLevelType w:val="hybridMultilevel"/>
    <w:tmpl w:val="A03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0752"/>
    <w:multiLevelType w:val="hybridMultilevel"/>
    <w:tmpl w:val="138A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D6801"/>
    <w:multiLevelType w:val="hybridMultilevel"/>
    <w:tmpl w:val="62B06A7C"/>
    <w:lvl w:ilvl="0" w:tplc="7F3EF69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25443"/>
    <w:multiLevelType w:val="hybridMultilevel"/>
    <w:tmpl w:val="F682865A"/>
    <w:lvl w:ilvl="0" w:tplc="7F3EF69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BC0B2F"/>
    <w:multiLevelType w:val="multilevel"/>
    <w:tmpl w:val="B0DEDA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  <w:b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4"/>
    <w:rsid w:val="0002203A"/>
    <w:rsid w:val="00026763"/>
    <w:rsid w:val="0006179E"/>
    <w:rsid w:val="0007546C"/>
    <w:rsid w:val="00092843"/>
    <w:rsid w:val="000B4D71"/>
    <w:rsid w:val="000C1D7D"/>
    <w:rsid w:val="000D1079"/>
    <w:rsid w:val="000F1E9D"/>
    <w:rsid w:val="000F52EA"/>
    <w:rsid w:val="00103EF7"/>
    <w:rsid w:val="00104839"/>
    <w:rsid w:val="00112DD8"/>
    <w:rsid w:val="00115152"/>
    <w:rsid w:val="00121DA5"/>
    <w:rsid w:val="0013016C"/>
    <w:rsid w:val="0013613F"/>
    <w:rsid w:val="00140EB7"/>
    <w:rsid w:val="00174EEE"/>
    <w:rsid w:val="00177165"/>
    <w:rsid w:val="001B51E0"/>
    <w:rsid w:val="001D2779"/>
    <w:rsid w:val="001D7B11"/>
    <w:rsid w:val="001E74BE"/>
    <w:rsid w:val="00221139"/>
    <w:rsid w:val="00234F65"/>
    <w:rsid w:val="0024144F"/>
    <w:rsid w:val="0024457F"/>
    <w:rsid w:val="00270D32"/>
    <w:rsid w:val="002814C6"/>
    <w:rsid w:val="00286213"/>
    <w:rsid w:val="002A1DA3"/>
    <w:rsid w:val="002B2878"/>
    <w:rsid w:val="002C25FE"/>
    <w:rsid w:val="002E1A0B"/>
    <w:rsid w:val="0030453D"/>
    <w:rsid w:val="00305084"/>
    <w:rsid w:val="00317369"/>
    <w:rsid w:val="00320D9B"/>
    <w:rsid w:val="00341137"/>
    <w:rsid w:val="0035787D"/>
    <w:rsid w:val="00361612"/>
    <w:rsid w:val="0037530B"/>
    <w:rsid w:val="00385727"/>
    <w:rsid w:val="00387917"/>
    <w:rsid w:val="003B4FAD"/>
    <w:rsid w:val="003C0C93"/>
    <w:rsid w:val="003C10AB"/>
    <w:rsid w:val="003F1A53"/>
    <w:rsid w:val="003F69D5"/>
    <w:rsid w:val="00405119"/>
    <w:rsid w:val="004051E6"/>
    <w:rsid w:val="00406657"/>
    <w:rsid w:val="004172AE"/>
    <w:rsid w:val="00447FF5"/>
    <w:rsid w:val="00457932"/>
    <w:rsid w:val="00460513"/>
    <w:rsid w:val="00471C9C"/>
    <w:rsid w:val="004B42BD"/>
    <w:rsid w:val="00510B8C"/>
    <w:rsid w:val="005134CA"/>
    <w:rsid w:val="00522879"/>
    <w:rsid w:val="0056561D"/>
    <w:rsid w:val="005811CB"/>
    <w:rsid w:val="005B7207"/>
    <w:rsid w:val="005C4239"/>
    <w:rsid w:val="005F0A0C"/>
    <w:rsid w:val="005F579C"/>
    <w:rsid w:val="0061636C"/>
    <w:rsid w:val="00617C9A"/>
    <w:rsid w:val="00656F38"/>
    <w:rsid w:val="006660EE"/>
    <w:rsid w:val="006D1F96"/>
    <w:rsid w:val="006E007C"/>
    <w:rsid w:val="006E53A2"/>
    <w:rsid w:val="006E7F60"/>
    <w:rsid w:val="007025C4"/>
    <w:rsid w:val="00723F7A"/>
    <w:rsid w:val="00756881"/>
    <w:rsid w:val="00786D80"/>
    <w:rsid w:val="007E407C"/>
    <w:rsid w:val="00815174"/>
    <w:rsid w:val="008255A9"/>
    <w:rsid w:val="0083081E"/>
    <w:rsid w:val="00867D6C"/>
    <w:rsid w:val="00886561"/>
    <w:rsid w:val="00896E5A"/>
    <w:rsid w:val="008E39C3"/>
    <w:rsid w:val="0097216E"/>
    <w:rsid w:val="009A21FF"/>
    <w:rsid w:val="009B2582"/>
    <w:rsid w:val="009D25CB"/>
    <w:rsid w:val="009F42D3"/>
    <w:rsid w:val="00A401E2"/>
    <w:rsid w:val="00A42CF8"/>
    <w:rsid w:val="00A6716A"/>
    <w:rsid w:val="00AA14A0"/>
    <w:rsid w:val="00AA15CA"/>
    <w:rsid w:val="00AB4313"/>
    <w:rsid w:val="00AC7681"/>
    <w:rsid w:val="00AF0653"/>
    <w:rsid w:val="00AF15EA"/>
    <w:rsid w:val="00B12F3A"/>
    <w:rsid w:val="00B56ADC"/>
    <w:rsid w:val="00B65814"/>
    <w:rsid w:val="00B6761F"/>
    <w:rsid w:val="00B8138E"/>
    <w:rsid w:val="00B833C8"/>
    <w:rsid w:val="00B90DB8"/>
    <w:rsid w:val="00B95108"/>
    <w:rsid w:val="00BB0998"/>
    <w:rsid w:val="00BB2DD1"/>
    <w:rsid w:val="00BF2B88"/>
    <w:rsid w:val="00BF41E3"/>
    <w:rsid w:val="00BF42C4"/>
    <w:rsid w:val="00BF47A4"/>
    <w:rsid w:val="00C4506B"/>
    <w:rsid w:val="00C5378D"/>
    <w:rsid w:val="00C8227F"/>
    <w:rsid w:val="00CA5DDA"/>
    <w:rsid w:val="00CD6B3A"/>
    <w:rsid w:val="00CE69FE"/>
    <w:rsid w:val="00D33715"/>
    <w:rsid w:val="00D46395"/>
    <w:rsid w:val="00D530F7"/>
    <w:rsid w:val="00D7600B"/>
    <w:rsid w:val="00D845C9"/>
    <w:rsid w:val="00D91FAB"/>
    <w:rsid w:val="00DA2680"/>
    <w:rsid w:val="00DC156C"/>
    <w:rsid w:val="00DE5D81"/>
    <w:rsid w:val="00DF16B4"/>
    <w:rsid w:val="00DF4E2F"/>
    <w:rsid w:val="00E12E2E"/>
    <w:rsid w:val="00E44246"/>
    <w:rsid w:val="00E55093"/>
    <w:rsid w:val="00E55219"/>
    <w:rsid w:val="00E61A09"/>
    <w:rsid w:val="00E66677"/>
    <w:rsid w:val="00E80D70"/>
    <w:rsid w:val="00E84794"/>
    <w:rsid w:val="00EA3544"/>
    <w:rsid w:val="00EC466C"/>
    <w:rsid w:val="00ED1086"/>
    <w:rsid w:val="00ED2EB9"/>
    <w:rsid w:val="00ED7854"/>
    <w:rsid w:val="00EE2FA9"/>
    <w:rsid w:val="00F735DC"/>
    <w:rsid w:val="00F831E6"/>
    <w:rsid w:val="00FB6D6E"/>
    <w:rsid w:val="00FC392C"/>
    <w:rsid w:val="00FD28DF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Ф Ф</dc:creator>
  <cp:lastModifiedBy>BailagasovaEV</cp:lastModifiedBy>
  <cp:revision>8</cp:revision>
  <cp:lastPrinted>2018-12-26T02:57:00Z</cp:lastPrinted>
  <dcterms:created xsi:type="dcterms:W3CDTF">2018-12-20T07:01:00Z</dcterms:created>
  <dcterms:modified xsi:type="dcterms:W3CDTF">2018-12-26T02:58:00Z</dcterms:modified>
</cp:coreProperties>
</file>